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52EC5C3">
      <w:pPr>
        <w:pStyle w:val="2"/>
        <w:spacing w:before="0" w:after="0" w:line="240" w:lineRule="auto"/>
        <w:jc w:val="center"/>
        <w:rPr>
          <w:rFonts w:ascii="Tahoma" w:hAnsi="Tahoma" w:eastAsia="黑体" w:cs="Tahoma"/>
          <w:color w:val="124198"/>
        </w:rPr>
      </w:pPr>
      <w:bookmarkStart w:id="0" w:name="_Toc23870"/>
      <w:bookmarkStart w:id="9" w:name="_GoBack"/>
      <w:bookmarkEnd w:id="9"/>
      <w:r>
        <w:rPr>
          <w:rFonts w:ascii="Tahoma" w:hAnsi="Tahoma" w:eastAsia="黑体" w:cs="Tahoma"/>
          <w:b w:val="0"/>
          <w:color w:val="124198"/>
          <w:sz w:val="30"/>
          <w:szCs w:val="30"/>
        </w:rPr>
        <w:t>订货规范</w:t>
      </w:r>
      <w:bookmarkEnd w:id="0"/>
    </w:p>
    <w:p w14:paraId="4497BFDA">
      <w:pPr>
        <w:rPr>
          <w:rFonts w:ascii="Tahoma" w:hAnsi="Tahoma" w:eastAsia="黑体" w:cs="Tahoma"/>
          <w:color w:val="124198"/>
        </w:rPr>
      </w:pPr>
      <w:r>
        <w:rPr>
          <w:rFonts w:ascii="Tahoma" w:hAnsi="Tahoma" w:eastAsia="黑体" w:cs="Tahoma"/>
          <w:color w:val="124198"/>
        </w:rPr>
        <w:t>(请在_____上填上数字，□内打√。相关内容详见说明书)</w:t>
      </w:r>
      <w:bookmarkStart w:id="1" w:name="_Toc48829621"/>
      <w:bookmarkStart w:id="2" w:name="_Toc48835300"/>
    </w:p>
    <w:tbl>
      <w:tblPr>
        <w:tblStyle w:val="33"/>
        <w:tblpPr w:leftFromText="180" w:rightFromText="180" w:vertAnchor="text" w:horzAnchor="page" w:tblpX="1227" w:tblpY="2"/>
        <w:tblOverlap w:val="never"/>
        <w:tblW w:w="47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452"/>
        <w:gridCol w:w="276"/>
        <w:gridCol w:w="956"/>
        <w:gridCol w:w="3682"/>
        <w:gridCol w:w="1642"/>
        <w:gridCol w:w="600"/>
        <w:gridCol w:w="1205"/>
      </w:tblGrid>
      <w:tr w14:paraId="7B641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4" w:hRule="atLeast"/>
        </w:trPr>
        <w:tc>
          <w:tcPr>
            <w:tcW w:w="577" w:type="pct"/>
            <w:gridSpan w:val="2"/>
            <w:vAlign w:val="center"/>
          </w:tcPr>
          <w:p w14:paraId="2EB79BE1">
            <w:pPr>
              <w:jc w:val="center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订货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单位</w:t>
            </w:r>
          </w:p>
        </w:tc>
        <w:tc>
          <w:tcPr>
            <w:tcW w:w="2599" w:type="pct"/>
            <w:gridSpan w:val="3"/>
            <w:vAlign w:val="center"/>
          </w:tcPr>
          <w:p w14:paraId="525915F4">
            <w:pPr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</w:p>
        </w:tc>
        <w:tc>
          <w:tcPr>
            <w:tcW w:w="868" w:type="pct"/>
            <w:vAlign w:val="center"/>
          </w:tcPr>
          <w:p w14:paraId="04289CDD">
            <w:pPr>
              <w:jc w:val="left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订货台数：</w:t>
            </w:r>
          </w:p>
        </w:tc>
        <w:tc>
          <w:tcPr>
            <w:tcW w:w="954" w:type="pct"/>
            <w:gridSpan w:val="2"/>
            <w:vAlign w:val="center"/>
          </w:tcPr>
          <w:p w14:paraId="6E7DA903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</w:rPr>
              <w:t>订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t>货日期：</w:t>
            </w:r>
          </w:p>
        </w:tc>
      </w:tr>
      <w:tr w14:paraId="1BE5D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77" w:type="pct"/>
            <w:gridSpan w:val="2"/>
            <w:vAlign w:val="center"/>
          </w:tcPr>
          <w:p w14:paraId="6208F514">
            <w:pPr>
              <w:jc w:val="center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收货地址</w:t>
            </w:r>
          </w:p>
        </w:tc>
        <w:tc>
          <w:tcPr>
            <w:tcW w:w="2599" w:type="pct"/>
            <w:gridSpan w:val="3"/>
            <w:vAlign w:val="center"/>
          </w:tcPr>
          <w:p w14:paraId="73C9E09C">
            <w:pPr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</w:p>
        </w:tc>
        <w:tc>
          <w:tcPr>
            <w:tcW w:w="868" w:type="pct"/>
            <w:vAlign w:val="center"/>
          </w:tcPr>
          <w:p w14:paraId="63BE726E">
            <w:pPr>
              <w:jc w:val="left"/>
              <w:rPr>
                <w:rFonts w:hint="default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收货人：</w:t>
            </w:r>
          </w:p>
        </w:tc>
        <w:tc>
          <w:tcPr>
            <w:tcW w:w="954" w:type="pct"/>
            <w:gridSpan w:val="2"/>
            <w:vAlign w:val="center"/>
          </w:tcPr>
          <w:p w14:paraId="423D8AD0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电话：</w:t>
            </w:r>
          </w:p>
        </w:tc>
      </w:tr>
      <w:tr w14:paraId="6F240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5000" w:type="pct"/>
            <w:gridSpan w:val="8"/>
            <w:vAlign w:val="center"/>
          </w:tcPr>
          <w:p w14:paraId="71C79951">
            <w:pPr>
              <w:jc w:val="left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sz w:val="18"/>
                <w:szCs w:val="1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1133475</wp:posOffset>
                  </wp:positionH>
                  <wp:positionV relativeFrom="paragraph">
                    <wp:posOffset>30480</wp:posOffset>
                  </wp:positionV>
                  <wp:extent cx="3948430" cy="352425"/>
                  <wp:effectExtent l="0" t="0" r="13970" b="9525"/>
                  <wp:wrapNone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43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C48C2C2">
            <w:pPr>
              <w:jc w:val="left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选型规范：</w:t>
            </w:r>
          </w:p>
        </w:tc>
      </w:tr>
      <w:tr w14:paraId="1097C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70A90BEE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890" w:type="pct"/>
            <w:gridSpan w:val="3"/>
            <w:vAlign w:val="center"/>
          </w:tcPr>
          <w:p w14:paraId="7AB2CF1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名称</w:t>
            </w:r>
          </w:p>
        </w:tc>
        <w:tc>
          <w:tcPr>
            <w:tcW w:w="3133" w:type="pct"/>
            <w:gridSpan w:val="3"/>
            <w:vAlign w:val="center"/>
          </w:tcPr>
          <w:p w14:paraId="488B93D3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规格、种类代号</w:t>
            </w:r>
          </w:p>
        </w:tc>
        <w:tc>
          <w:tcPr>
            <w:tcW w:w="637" w:type="pct"/>
            <w:vAlign w:val="center"/>
          </w:tcPr>
          <w:p w14:paraId="3625E0F1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说明</w:t>
            </w:r>
          </w:p>
        </w:tc>
      </w:tr>
      <w:tr w14:paraId="3C194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338" w:type="pct"/>
            <w:vAlign w:val="center"/>
          </w:tcPr>
          <w:p w14:paraId="67E5BAD7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890" w:type="pct"/>
            <w:gridSpan w:val="3"/>
            <w:vAlign w:val="center"/>
          </w:tcPr>
          <w:p w14:paraId="4F2F51EC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企业代号</w:t>
            </w:r>
          </w:p>
        </w:tc>
        <w:tc>
          <w:tcPr>
            <w:tcW w:w="3133" w:type="pct"/>
            <w:gridSpan w:val="3"/>
            <w:vAlign w:val="center"/>
          </w:tcPr>
          <w:p w14:paraId="632836E9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SY-思源电气</w:t>
            </w:r>
          </w:p>
        </w:tc>
        <w:tc>
          <w:tcPr>
            <w:tcW w:w="637" w:type="pct"/>
            <w:vAlign w:val="center"/>
          </w:tcPr>
          <w:p w14:paraId="792F6A82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58A7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338" w:type="pct"/>
            <w:vAlign w:val="center"/>
          </w:tcPr>
          <w:p w14:paraId="28AF37CA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890" w:type="pct"/>
            <w:gridSpan w:val="3"/>
            <w:vAlign w:val="center"/>
          </w:tcPr>
          <w:p w14:paraId="3FA12CF7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产品类型代号</w:t>
            </w:r>
          </w:p>
        </w:tc>
        <w:tc>
          <w:tcPr>
            <w:tcW w:w="3133" w:type="pct"/>
            <w:gridSpan w:val="3"/>
            <w:vAlign w:val="center"/>
          </w:tcPr>
          <w:p w14:paraId="18699E78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W-万能式</w:t>
            </w:r>
          </w:p>
        </w:tc>
        <w:tc>
          <w:tcPr>
            <w:tcW w:w="637" w:type="pct"/>
            <w:vAlign w:val="center"/>
          </w:tcPr>
          <w:p w14:paraId="2ED29F8A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BA29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38" w:type="pct"/>
            <w:vAlign w:val="center"/>
          </w:tcPr>
          <w:p w14:paraId="1A59D273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890" w:type="pct"/>
            <w:gridSpan w:val="3"/>
            <w:vAlign w:val="center"/>
          </w:tcPr>
          <w:p w14:paraId="12F26F7E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设计序号</w:t>
            </w:r>
          </w:p>
        </w:tc>
        <w:tc>
          <w:tcPr>
            <w:tcW w:w="3133" w:type="pct"/>
            <w:gridSpan w:val="3"/>
            <w:vAlign w:val="center"/>
          </w:tcPr>
          <w:p w14:paraId="5CBD5032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6-设计序号</w:t>
            </w:r>
          </w:p>
        </w:tc>
        <w:tc>
          <w:tcPr>
            <w:tcW w:w="637" w:type="pct"/>
            <w:vAlign w:val="center"/>
          </w:tcPr>
          <w:p w14:paraId="32AB8A78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F4E8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1A4393D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4</w:t>
            </w:r>
          </w:p>
        </w:tc>
        <w:tc>
          <w:tcPr>
            <w:tcW w:w="890" w:type="pct"/>
            <w:gridSpan w:val="3"/>
            <w:vAlign w:val="center"/>
          </w:tcPr>
          <w:p w14:paraId="57784EC3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系列派生代号</w:t>
            </w:r>
          </w:p>
        </w:tc>
        <w:tc>
          <w:tcPr>
            <w:tcW w:w="3133" w:type="pct"/>
            <w:gridSpan w:val="3"/>
            <w:vAlign w:val="center"/>
          </w:tcPr>
          <w:p w14:paraId="44A29CCC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GZ-隔离式直流</w:t>
            </w:r>
          </w:p>
        </w:tc>
        <w:tc>
          <w:tcPr>
            <w:tcW w:w="637" w:type="pct"/>
            <w:vAlign w:val="center"/>
          </w:tcPr>
          <w:p w14:paraId="6CA51ADD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1F99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3A6D9ABF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890" w:type="pct"/>
            <w:gridSpan w:val="3"/>
            <w:vAlign w:val="center"/>
          </w:tcPr>
          <w:p w14:paraId="09CD9A8B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壳架电流</w:t>
            </w:r>
          </w:p>
        </w:tc>
        <w:tc>
          <w:tcPr>
            <w:tcW w:w="3133" w:type="pct"/>
            <w:gridSpan w:val="3"/>
            <w:vAlign w:val="center"/>
          </w:tcPr>
          <w:p w14:paraId="3174BA62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40-4000A</w:t>
            </w:r>
          </w:p>
        </w:tc>
        <w:tc>
          <w:tcPr>
            <w:tcW w:w="637" w:type="pct"/>
            <w:vAlign w:val="center"/>
          </w:tcPr>
          <w:p w14:paraId="62FB6C62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1DD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2170463C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6</w:t>
            </w:r>
          </w:p>
        </w:tc>
        <w:tc>
          <w:tcPr>
            <w:tcW w:w="890" w:type="pct"/>
            <w:gridSpan w:val="3"/>
            <w:vAlign w:val="center"/>
          </w:tcPr>
          <w:p w14:paraId="0AE03CEF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特殊用品产品代号</w:t>
            </w:r>
          </w:p>
        </w:tc>
        <w:tc>
          <w:tcPr>
            <w:tcW w:w="3133" w:type="pct"/>
            <w:gridSpan w:val="3"/>
            <w:vAlign w:val="center"/>
          </w:tcPr>
          <w:p w14:paraId="3FA93D0C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UL-UL认证</w:t>
            </w:r>
          </w:p>
        </w:tc>
        <w:tc>
          <w:tcPr>
            <w:tcW w:w="637" w:type="pct"/>
            <w:vAlign w:val="center"/>
          </w:tcPr>
          <w:p w14:paraId="0FC10521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0570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1627A93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7</w:t>
            </w:r>
          </w:p>
        </w:tc>
        <w:tc>
          <w:tcPr>
            <w:tcW w:w="890" w:type="pct"/>
            <w:gridSpan w:val="3"/>
            <w:vAlign w:val="center"/>
          </w:tcPr>
          <w:p w14:paraId="301C8D89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分断能力等级</w:t>
            </w:r>
          </w:p>
        </w:tc>
        <w:tc>
          <w:tcPr>
            <w:tcW w:w="3133" w:type="pct"/>
            <w:gridSpan w:val="3"/>
            <w:vAlign w:val="center"/>
          </w:tcPr>
          <w:p w14:paraId="38DF0C74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不标-标准型</w:t>
            </w:r>
          </w:p>
        </w:tc>
        <w:tc>
          <w:tcPr>
            <w:tcW w:w="637" w:type="pct"/>
            <w:vAlign w:val="center"/>
          </w:tcPr>
          <w:p w14:paraId="35901A97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60F7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73DC931A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8</w:t>
            </w:r>
          </w:p>
        </w:tc>
        <w:tc>
          <w:tcPr>
            <w:tcW w:w="890" w:type="pct"/>
            <w:gridSpan w:val="3"/>
            <w:vAlign w:val="center"/>
          </w:tcPr>
          <w:p w14:paraId="5439D256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额定电流</w:t>
            </w:r>
          </w:p>
        </w:tc>
        <w:tc>
          <w:tcPr>
            <w:tcW w:w="3133" w:type="pct"/>
            <w:gridSpan w:val="3"/>
            <w:vAlign w:val="center"/>
          </w:tcPr>
          <w:p w14:paraId="0C247D2B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16-1600A、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20-2000A、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25-2500A、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30-3000A</w:t>
            </w:r>
          </w:p>
          <w:p w14:paraId="494D8D6E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32-3200A、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40-4000A</w:t>
            </w:r>
          </w:p>
        </w:tc>
        <w:tc>
          <w:tcPr>
            <w:tcW w:w="637" w:type="pct"/>
            <w:vAlign w:val="center"/>
          </w:tcPr>
          <w:p w14:paraId="225DA1FB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62AB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</w:trPr>
        <w:tc>
          <w:tcPr>
            <w:tcW w:w="338" w:type="pct"/>
            <w:vAlign w:val="center"/>
          </w:tcPr>
          <w:p w14:paraId="4798D59B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9</w:t>
            </w:r>
          </w:p>
        </w:tc>
        <w:tc>
          <w:tcPr>
            <w:tcW w:w="890" w:type="pct"/>
            <w:gridSpan w:val="3"/>
            <w:vAlign w:val="center"/>
          </w:tcPr>
          <w:p w14:paraId="68D99366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额定电压</w:t>
            </w:r>
          </w:p>
        </w:tc>
        <w:tc>
          <w:tcPr>
            <w:tcW w:w="3133" w:type="pct"/>
            <w:gridSpan w:val="3"/>
            <w:vAlign w:val="center"/>
          </w:tcPr>
          <w:p w14:paraId="764E4795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15-1500V</w:t>
            </w:r>
          </w:p>
        </w:tc>
        <w:tc>
          <w:tcPr>
            <w:tcW w:w="637" w:type="pct"/>
            <w:vAlign w:val="center"/>
          </w:tcPr>
          <w:p w14:paraId="6C058455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7F61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68C00FAC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890" w:type="pct"/>
            <w:gridSpan w:val="3"/>
            <w:vAlign w:val="center"/>
          </w:tcPr>
          <w:p w14:paraId="267CF538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极数</w:t>
            </w:r>
          </w:p>
        </w:tc>
        <w:tc>
          <w:tcPr>
            <w:tcW w:w="3133" w:type="pct"/>
            <w:gridSpan w:val="3"/>
            <w:vAlign w:val="center"/>
          </w:tcPr>
          <w:p w14:paraId="2C3B9897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2-2P</w:t>
            </w:r>
          </w:p>
        </w:tc>
        <w:tc>
          <w:tcPr>
            <w:tcW w:w="637" w:type="pct"/>
            <w:vAlign w:val="center"/>
          </w:tcPr>
          <w:p w14:paraId="28391E15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BD8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Align w:val="center"/>
          </w:tcPr>
          <w:p w14:paraId="53DBE6BF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11</w:t>
            </w:r>
          </w:p>
        </w:tc>
        <w:tc>
          <w:tcPr>
            <w:tcW w:w="890" w:type="pct"/>
            <w:gridSpan w:val="3"/>
            <w:vAlign w:val="center"/>
          </w:tcPr>
          <w:p w14:paraId="020ADE87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安装方式</w:t>
            </w:r>
          </w:p>
        </w:tc>
        <w:tc>
          <w:tcPr>
            <w:tcW w:w="3133" w:type="pct"/>
            <w:gridSpan w:val="3"/>
            <w:vAlign w:val="center"/>
          </w:tcPr>
          <w:p w14:paraId="4F5B17D0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G-固定式</w:t>
            </w:r>
          </w:p>
        </w:tc>
        <w:tc>
          <w:tcPr>
            <w:tcW w:w="637" w:type="pct"/>
            <w:vAlign w:val="center"/>
          </w:tcPr>
          <w:p w14:paraId="5AF8F29C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F597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338" w:type="pct"/>
            <w:vAlign w:val="center"/>
          </w:tcPr>
          <w:p w14:paraId="3770810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12</w:t>
            </w:r>
          </w:p>
        </w:tc>
        <w:tc>
          <w:tcPr>
            <w:tcW w:w="890" w:type="pct"/>
            <w:gridSpan w:val="3"/>
            <w:vAlign w:val="center"/>
          </w:tcPr>
          <w:p w14:paraId="308D94EE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接线方式</w:t>
            </w:r>
          </w:p>
        </w:tc>
        <w:tc>
          <w:tcPr>
            <w:tcW w:w="3133" w:type="pct"/>
            <w:gridSpan w:val="3"/>
            <w:vAlign w:val="center"/>
          </w:tcPr>
          <w:p w14:paraId="07DA8E42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1-水平接线</w:t>
            </w:r>
          </w:p>
        </w:tc>
        <w:tc>
          <w:tcPr>
            <w:tcW w:w="637" w:type="pct"/>
            <w:vAlign w:val="center"/>
          </w:tcPr>
          <w:p w14:paraId="55E25A1A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57A7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Merge w:val="restart"/>
            <w:vAlign w:val="center"/>
          </w:tcPr>
          <w:p w14:paraId="04236E0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13</w:t>
            </w:r>
          </w:p>
        </w:tc>
        <w:tc>
          <w:tcPr>
            <w:tcW w:w="890" w:type="pct"/>
            <w:gridSpan w:val="3"/>
            <w:vAlign w:val="center"/>
          </w:tcPr>
          <w:p w14:paraId="62EE4BED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分励脱扣器</w:t>
            </w:r>
          </w:p>
        </w:tc>
        <w:tc>
          <w:tcPr>
            <w:tcW w:w="3133" w:type="pct"/>
            <w:gridSpan w:val="3"/>
            <w:vAlign w:val="center"/>
          </w:tcPr>
          <w:p w14:paraId="1B261D29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bookmarkStart w:id="3" w:name="OLE_LINK22"/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F2-AC200~250V</w:t>
            </w:r>
            <w:bookmarkEnd w:id="3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F3-DC200~250V、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F4-DC100~130V、</w:t>
            </w:r>
          </w:p>
          <w:p w14:paraId="51E285E1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F6-DC24~30V、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F7-AC200~250V（保持型）、</w:t>
            </w:r>
          </w:p>
          <w:p w14:paraId="05E6F001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F8-DC200~250V（保持型）</w:t>
            </w:r>
          </w:p>
        </w:tc>
        <w:tc>
          <w:tcPr>
            <w:tcW w:w="637" w:type="pct"/>
            <w:vAlign w:val="center"/>
          </w:tcPr>
          <w:p w14:paraId="4B9CF4DE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F478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Merge w:val="continue"/>
            <w:vAlign w:val="center"/>
          </w:tcPr>
          <w:p w14:paraId="67A4535A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659239D8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闭合电磁铁</w:t>
            </w:r>
          </w:p>
        </w:tc>
        <w:tc>
          <w:tcPr>
            <w:tcW w:w="3133" w:type="pct"/>
            <w:gridSpan w:val="3"/>
            <w:vAlign w:val="center"/>
          </w:tcPr>
          <w:p w14:paraId="06BE8067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B2-</w:t>
            </w:r>
            <w:bookmarkStart w:id="4" w:name="OLE_LINK16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AC200~250V</w:t>
            </w:r>
            <w:bookmarkEnd w:id="4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、</w:t>
            </w:r>
            <w:bookmarkStart w:id="5" w:name="OLE_LINK21"/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B3-DC200~250V</w:t>
            </w:r>
            <w:bookmarkEnd w:id="5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B4-</w:t>
            </w:r>
            <w:bookmarkStart w:id="6" w:name="OLE_LINK17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DC100~130V</w:t>
            </w:r>
            <w:bookmarkEnd w:id="6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、</w:t>
            </w:r>
          </w:p>
          <w:p w14:paraId="543091DF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B6-</w:t>
            </w:r>
            <w:bookmarkStart w:id="7" w:name="OLE_LINK18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DC24~30V</w:t>
            </w:r>
            <w:bookmarkEnd w:id="7"/>
          </w:p>
        </w:tc>
        <w:tc>
          <w:tcPr>
            <w:tcW w:w="637" w:type="pct"/>
            <w:vAlign w:val="center"/>
          </w:tcPr>
          <w:p w14:paraId="2E2F6ECC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EA96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Merge w:val="continue"/>
            <w:vAlign w:val="center"/>
          </w:tcPr>
          <w:p w14:paraId="40B86E95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29669941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电动操作机构</w:t>
            </w:r>
          </w:p>
        </w:tc>
        <w:tc>
          <w:tcPr>
            <w:tcW w:w="3133" w:type="pct"/>
            <w:gridSpan w:val="3"/>
            <w:vAlign w:val="center"/>
          </w:tcPr>
          <w:p w14:paraId="6E6B2B9A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D2-AC200~250V、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D3-DC200~250V、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D4-DC100~130V、</w:t>
            </w:r>
          </w:p>
          <w:p w14:paraId="1A423B5C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D6-</w:t>
            </w:r>
            <w:bookmarkStart w:id="8" w:name="OLE_LINK19"/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DC24~30V</w:t>
            </w:r>
            <w:bookmarkEnd w:id="8"/>
          </w:p>
        </w:tc>
        <w:tc>
          <w:tcPr>
            <w:tcW w:w="637" w:type="pct"/>
            <w:vAlign w:val="center"/>
          </w:tcPr>
          <w:p w14:paraId="56D707D5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8248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38" w:type="pct"/>
            <w:vMerge w:val="continue"/>
            <w:vAlign w:val="center"/>
          </w:tcPr>
          <w:p w14:paraId="6B7E3A52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31E1528E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辅助触头</w:t>
            </w:r>
          </w:p>
        </w:tc>
        <w:tc>
          <w:tcPr>
            <w:tcW w:w="3133" w:type="pct"/>
            <w:gridSpan w:val="3"/>
            <w:vAlign w:val="center"/>
          </w:tcPr>
          <w:p w14:paraId="5C431F85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FC3-四开四闭、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FC4-五开五闭</w:t>
            </w:r>
          </w:p>
        </w:tc>
        <w:tc>
          <w:tcPr>
            <w:tcW w:w="637" w:type="pct"/>
            <w:vAlign w:val="center"/>
          </w:tcPr>
          <w:p w14:paraId="1758CA9E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6857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38" w:type="pct"/>
            <w:vMerge w:val="restart"/>
            <w:vAlign w:val="center"/>
          </w:tcPr>
          <w:p w14:paraId="6AB659F3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14</w:t>
            </w:r>
          </w:p>
        </w:tc>
        <w:tc>
          <w:tcPr>
            <w:tcW w:w="890" w:type="pct"/>
            <w:gridSpan w:val="3"/>
            <w:vAlign w:val="center"/>
          </w:tcPr>
          <w:p w14:paraId="3B1CA69B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欠电压脱扣器</w:t>
            </w:r>
          </w:p>
        </w:tc>
        <w:tc>
          <w:tcPr>
            <w:tcW w:w="3133" w:type="pct"/>
            <w:gridSpan w:val="3"/>
            <w:vAlign w:val="center"/>
          </w:tcPr>
          <w:p w14:paraId="1E9927E8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Q2-AC200~250V、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Q3-DC200~250V、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Q4-DC100~130V、</w:t>
            </w:r>
          </w:p>
          <w:p w14:paraId="5F9EADC8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Q6-DC24~30V </w:t>
            </w:r>
          </w:p>
        </w:tc>
        <w:tc>
          <w:tcPr>
            <w:tcW w:w="637" w:type="pct"/>
            <w:vAlign w:val="center"/>
          </w:tcPr>
          <w:p w14:paraId="58881FBE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A70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38" w:type="pct"/>
            <w:vMerge w:val="continue"/>
            <w:vAlign w:val="center"/>
          </w:tcPr>
          <w:p w14:paraId="1E3DC36B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617F9943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欠电压脱扣器延迟时间</w:t>
            </w:r>
          </w:p>
        </w:tc>
        <w:tc>
          <w:tcPr>
            <w:tcW w:w="3133" w:type="pct"/>
            <w:gridSpan w:val="3"/>
            <w:vAlign w:val="center"/>
          </w:tcPr>
          <w:p w14:paraId="4CE956F1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0-瞬时、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1-1s延时、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3-3s延时、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5-5s延时</w:t>
            </w:r>
          </w:p>
        </w:tc>
        <w:tc>
          <w:tcPr>
            <w:tcW w:w="637" w:type="pct"/>
            <w:vMerge w:val="restart"/>
            <w:vAlign w:val="center"/>
          </w:tcPr>
          <w:p w14:paraId="3FE324EE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没有该附件时请不用勾</w:t>
            </w:r>
          </w:p>
        </w:tc>
      </w:tr>
      <w:tr w14:paraId="29CAE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338" w:type="pct"/>
            <w:vMerge w:val="continue"/>
            <w:vAlign w:val="center"/>
          </w:tcPr>
          <w:p w14:paraId="7B536D4E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5084D94A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按钮闭锁</w:t>
            </w:r>
          </w:p>
        </w:tc>
        <w:tc>
          <w:tcPr>
            <w:tcW w:w="3133" w:type="pct"/>
            <w:gridSpan w:val="3"/>
            <w:vAlign w:val="center"/>
          </w:tcPr>
          <w:p w14:paraId="7596A35A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AS-按钮闭锁</w:t>
            </w:r>
          </w:p>
        </w:tc>
        <w:tc>
          <w:tcPr>
            <w:tcW w:w="637" w:type="pct"/>
            <w:vMerge w:val="continue"/>
            <w:vAlign w:val="center"/>
          </w:tcPr>
          <w:p w14:paraId="0344EE36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02D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338" w:type="pct"/>
            <w:vMerge w:val="continue"/>
            <w:vAlign w:val="center"/>
          </w:tcPr>
          <w:p w14:paraId="286D8E86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7E42B6D1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门框</w:t>
            </w:r>
          </w:p>
        </w:tc>
        <w:tc>
          <w:tcPr>
            <w:tcW w:w="3133" w:type="pct"/>
            <w:gridSpan w:val="3"/>
            <w:vAlign w:val="center"/>
          </w:tcPr>
          <w:p w14:paraId="761F053C">
            <w:pPr>
              <w:jc w:val="left"/>
              <w:rPr>
                <w:rFonts w:ascii="Tahoma" w:hAnsi="Tahoma" w:eastAsia="黑体" w:cs="Tahoma"/>
                <w:color w:val="124198"/>
                <w:sz w:val="18"/>
                <w:szCs w:val="18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MK-门框</w:t>
            </w:r>
          </w:p>
        </w:tc>
        <w:tc>
          <w:tcPr>
            <w:tcW w:w="637" w:type="pct"/>
            <w:vMerge w:val="continue"/>
            <w:vAlign w:val="center"/>
          </w:tcPr>
          <w:p w14:paraId="20B77BEF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CBC2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38" w:type="pct"/>
            <w:vMerge w:val="continue"/>
            <w:vAlign w:val="center"/>
          </w:tcPr>
          <w:p w14:paraId="60ADBD44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3DF64FF4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分闸位置锁</w:t>
            </w:r>
          </w:p>
        </w:tc>
        <w:tc>
          <w:tcPr>
            <w:tcW w:w="3133" w:type="pct"/>
            <w:gridSpan w:val="3"/>
            <w:vAlign w:val="center"/>
          </w:tcPr>
          <w:p w14:paraId="79F7494A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FS11-一锁一钥匙、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FS21-二锁一钥匙、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FS31-三锁一钥匙、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FS32-三锁两钥匙、</w:t>
            </w: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A8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FS53-五锁三钥匙</w:t>
            </w:r>
          </w:p>
        </w:tc>
        <w:tc>
          <w:tcPr>
            <w:tcW w:w="637" w:type="pct"/>
            <w:vMerge w:val="continue"/>
            <w:vAlign w:val="center"/>
          </w:tcPr>
          <w:p w14:paraId="3761C6E9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0698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338" w:type="pct"/>
            <w:vMerge w:val="continue"/>
            <w:vAlign w:val="center"/>
          </w:tcPr>
          <w:p w14:paraId="2F7295FF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4963DA09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相间隔板</w:t>
            </w:r>
          </w:p>
        </w:tc>
        <w:tc>
          <w:tcPr>
            <w:tcW w:w="3133" w:type="pct"/>
            <w:gridSpan w:val="3"/>
            <w:vAlign w:val="center"/>
          </w:tcPr>
          <w:p w14:paraId="471D4B08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ahoma" w:hAnsi="Tahoma" w:eastAsia="黑体" w:cs="Tahoma"/>
                <w:color w:val="124198"/>
                <w:sz w:val="18"/>
                <w:szCs w:val="18"/>
              </w:rPr>
              <w:sym w:font="Wingdings" w:char="00FE"/>
            </w: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 xml:space="preserve"> 相间隔板</w:t>
            </w:r>
          </w:p>
        </w:tc>
        <w:tc>
          <w:tcPr>
            <w:tcW w:w="637" w:type="pct"/>
            <w:vAlign w:val="center"/>
          </w:tcPr>
          <w:p w14:paraId="29C2798A">
            <w:pPr>
              <w:jc w:val="left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标配</w:t>
            </w:r>
          </w:p>
        </w:tc>
      </w:tr>
      <w:tr w14:paraId="4ED07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338" w:type="pct"/>
            <w:vAlign w:val="center"/>
          </w:tcPr>
          <w:p w14:paraId="64F69670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15</w:t>
            </w:r>
          </w:p>
        </w:tc>
        <w:tc>
          <w:tcPr>
            <w:tcW w:w="890" w:type="pct"/>
            <w:gridSpan w:val="3"/>
            <w:vAlign w:val="center"/>
          </w:tcPr>
          <w:p w14:paraId="33D77D0D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识别码</w:t>
            </w:r>
          </w:p>
        </w:tc>
        <w:tc>
          <w:tcPr>
            <w:tcW w:w="3133" w:type="pct"/>
            <w:gridSpan w:val="3"/>
            <w:vAlign w:val="center"/>
          </w:tcPr>
          <w:p w14:paraId="3013E317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不标-标准型</w:t>
            </w:r>
          </w:p>
        </w:tc>
        <w:tc>
          <w:tcPr>
            <w:tcW w:w="637" w:type="pct"/>
            <w:vAlign w:val="center"/>
          </w:tcPr>
          <w:p w14:paraId="65245029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04D7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338" w:type="pct"/>
            <w:vAlign w:val="center"/>
          </w:tcPr>
          <w:p w14:paraId="74B8BF40">
            <w:pPr>
              <w:jc w:val="center"/>
              <w:rPr>
                <w:rFonts w:hint="default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  <w:t>16</w:t>
            </w:r>
          </w:p>
        </w:tc>
        <w:tc>
          <w:tcPr>
            <w:tcW w:w="890" w:type="pct"/>
            <w:gridSpan w:val="3"/>
            <w:vAlign w:val="center"/>
          </w:tcPr>
          <w:p w14:paraId="123197A4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特殊定制代码</w:t>
            </w:r>
          </w:p>
        </w:tc>
        <w:tc>
          <w:tcPr>
            <w:tcW w:w="3133" w:type="pct"/>
            <w:gridSpan w:val="3"/>
            <w:vAlign w:val="center"/>
          </w:tcPr>
          <w:p w14:paraId="33010046">
            <w:pPr>
              <w:jc w:val="left"/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客户特殊需求</w:t>
            </w:r>
          </w:p>
        </w:tc>
        <w:tc>
          <w:tcPr>
            <w:tcW w:w="637" w:type="pct"/>
            <w:vAlign w:val="center"/>
          </w:tcPr>
          <w:p w14:paraId="7BD9420B">
            <w:pPr>
              <w:jc w:val="left"/>
              <w:rPr>
                <w:rFonts w:hint="eastAsia" w:ascii="Tahoma" w:hAnsi="Tahoma" w:eastAsia="黑体" w:cs="Tahoma"/>
                <w:color w:val="124198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C13F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00" w:type="pct"/>
            <w:gridSpan w:val="8"/>
            <w:vAlign w:val="center"/>
          </w:tcPr>
          <w:p w14:paraId="7FC1D29A">
            <w:pPr>
              <w:jc w:val="left"/>
              <w:rPr>
                <w:rFonts w:hint="eastAsia" w:ascii="宋体" w:cs="宋体"/>
                <w:color w:val="FF0000"/>
                <w:kern w:val="0"/>
                <w:szCs w:val="21"/>
              </w:rPr>
            </w:pPr>
            <w:r>
              <w:rPr>
                <w:rFonts w:hint="eastAsia" w:ascii="Tahoma" w:hAnsi="Tahoma" w:eastAsia="黑体" w:cs="Tahoma"/>
                <w:color w:val="124198"/>
                <w:sz w:val="18"/>
                <w:szCs w:val="18"/>
                <w:lang w:val="en-US" w:eastAsia="zh-CN"/>
              </w:rPr>
              <w:t>注： 如有特殊要求，请在特殊要求栏说明。</w:t>
            </w:r>
          </w:p>
        </w:tc>
      </w:tr>
      <w:tr w14:paraId="02341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723" w:type="pct"/>
            <w:gridSpan w:val="3"/>
            <w:vAlign w:val="center"/>
          </w:tcPr>
          <w:p w14:paraId="3A89B241">
            <w:pPr>
              <w:jc w:val="center"/>
              <w:rPr>
                <w:rFonts w:hint="eastAsia" w:ascii="Tahoma" w:hAnsi="Tahoma" w:eastAsia="黑体" w:cs="Tahoma"/>
                <w:color w:val="12419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ahoma" w:hAnsi="Tahoma" w:eastAsia="黑体" w:cs="Tahoma"/>
                <w:color w:val="124198"/>
                <w:szCs w:val="21"/>
              </w:rPr>
              <w:t>型号规格</w:t>
            </w:r>
          </w:p>
        </w:tc>
        <w:tc>
          <w:tcPr>
            <w:tcW w:w="4276" w:type="pct"/>
            <w:gridSpan w:val="5"/>
            <w:vAlign w:val="center"/>
          </w:tcPr>
          <w:p w14:paraId="2D35AF78">
            <w:pPr>
              <w:jc w:val="left"/>
              <w:rPr>
                <w:rFonts w:hint="default" w:ascii="Tahoma" w:hAnsi="Tahoma" w:eastAsia="黑体" w:cs="Tahoma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ahoma" w:hAnsi="Tahoma" w:eastAsia="黑体" w:cs="Tahoma"/>
                <w:color w:val="124198"/>
                <w:szCs w:val="21"/>
              </w:rPr>
              <w:t>SYW6GZ-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/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+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+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</w:t>
            </w:r>
            <w:r>
              <w:rPr>
                <w:rFonts w:hint="default" w:ascii="Tahoma" w:hAnsi="Tahoma" w:eastAsia="黑体" w:cs="Tahoma"/>
                <w:color w:val="124198"/>
                <w:szCs w:val="21"/>
              </w:rPr>
              <w:t>+</w:t>
            </w:r>
            <w:r>
              <w:rPr>
                <w:rFonts w:hint="eastAsia" w:ascii="Tahoma" w:hAnsi="Tahoma" w:eastAsia="黑体" w:cs="Tahoma"/>
                <w:color w:val="124198"/>
                <w:szCs w:val="21"/>
                <w:lang w:val="en-US" w:eastAsia="zh-CN"/>
              </w:rPr>
              <w:t>__/__+__+__+__</w:t>
            </w:r>
            <w:r>
              <w:rPr>
                <w:rFonts w:hint="default" w:ascii="Tahoma" w:hAnsi="Tahoma" w:eastAsia="黑体" w:cs="Tahoma"/>
                <w:color w:val="auto"/>
                <w:sz w:val="21"/>
                <w:szCs w:val="21"/>
                <w:vertAlign w:val="baseline"/>
              </w:rPr>
              <w:t xml:space="preserve"> </w:t>
            </w:r>
          </w:p>
        </w:tc>
      </w:tr>
      <w:bookmarkEnd w:id="1"/>
      <w:bookmarkEnd w:id="2"/>
    </w:tbl>
    <w:p w14:paraId="3BF0961A">
      <w:pPr>
        <w:spacing w:line="400" w:lineRule="exact"/>
        <w:ind w:right="252" w:rightChars="120"/>
        <w:rPr>
          <w:rFonts w:ascii="宋体" w:hAnsi="宋体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04" w:right="1134" w:bottom="414" w:left="1134" w:header="794" w:footer="79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14762D">
    <w:pPr>
      <w:pStyle w:val="21"/>
      <w:ind w:firstLine="105" w:firstLineChars="50"/>
      <w:jc w:val="center"/>
      <w:rPr>
        <w:rFonts w:hint="default" w:eastAsia="宋体"/>
        <w:lang w:val="en-US" w:eastAsia="zh-CN"/>
      </w:rPr>
    </w:pPr>
    <w:r>
      <w:rPr>
        <w:color w:val="0070C0"/>
        <w:sz w:val="21"/>
        <w:szCs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067425" cy="0"/>
              <wp:effectExtent l="0" t="0" r="0" b="0"/>
              <wp:wrapNone/>
              <wp:docPr id="59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1" o:spid="_x0000_s1026" o:spt="20" style="position:absolute;left:0pt;margin-left:0pt;margin-top:0.05pt;height:0pt;width:477.75pt;z-index:251661312;mso-width-relative:page;mso-height-relative:page;" filled="f" stroked="t" coordsize="21600,21600" o:gfxdata="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8zMEb0QAAAAIBAAAPAAAAAAAAAAEAIAAAACIAAABkcnMvZG93&#10;bnJldi54bWxQSwECFAAUAAAACACHTuJACUcbks4BAACuAwAADgAAAAAAAAABACAAAAAgAQAAZHJz&#10;L2Uyb0RvYy54bWxQSwUGAAAAAAYABgBZAQAAYAUAAAAA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rPr>
        <w:rFonts w:hint="eastAsia"/>
      </w:rPr>
      <w:t>地址：上海市</w:t>
    </w:r>
    <w:r>
      <w:rPr>
        <w:rFonts w:hint="eastAsia"/>
        <w:lang w:val="en-US" w:eastAsia="zh-CN"/>
      </w:rPr>
      <w:t xml:space="preserve">闵行区华宁路3399号   </w:t>
    </w:r>
    <w:r>
      <w:rPr>
        <w:rFonts w:hint="eastAsia"/>
      </w:rPr>
      <w:t>邮编：</w:t>
    </w:r>
    <w:r>
      <w:rPr>
        <w:rFonts w:hint="eastAsia"/>
        <w:lang w:val="en-US" w:eastAsia="zh-CN"/>
      </w:rPr>
      <w:t xml:space="preserve">201108  </w:t>
    </w:r>
    <w:r>
      <w:rPr>
        <w:rFonts w:hint="eastAsia"/>
      </w:rPr>
      <w:t>电话：</w:t>
    </w:r>
    <w:r>
      <w:rPr>
        <w:rFonts w:hint="eastAsia"/>
        <w:lang w:val="en-US" w:eastAsia="zh-CN"/>
      </w:rPr>
      <w:t>021-61610977</w:t>
    </w:r>
    <w:r>
      <w:rPr>
        <w:rFonts w:hint="eastAsia"/>
      </w:rPr>
      <w:t xml:space="preserve">   传真：</w:t>
    </w:r>
    <w:r>
      <w:rPr>
        <w:rFonts w:hint="eastAsia"/>
        <w:lang w:val="en-US" w:eastAsia="zh-CN"/>
      </w:rPr>
      <w:t>021-61610900</w:t>
    </w:r>
  </w:p>
  <w:p w14:paraId="64821986">
    <w:pPr>
      <w:pStyle w:val="21"/>
      <w:ind w:firstLine="105" w:firstLineChars="50"/>
      <w:jc w:val="center"/>
      <w:rPr>
        <w:color w:val="auto"/>
      </w:rPr>
    </w:pPr>
    <w:r>
      <w:rPr>
        <w:rFonts w:hint="eastAsia"/>
        <w:color w:val="auto"/>
        <w:sz w:val="21"/>
        <w:szCs w:val="21"/>
      </w:rPr>
      <w:t>第</w:t>
    </w:r>
    <w:r>
      <w:rPr>
        <w:rFonts w:hint="eastAsia"/>
        <w:color w:val="auto"/>
        <w:sz w:val="21"/>
        <w:szCs w:val="21"/>
      </w:rPr>
      <w:fldChar w:fldCharType="begin"/>
    </w:r>
    <w:r>
      <w:rPr>
        <w:rFonts w:hint="eastAsia"/>
        <w:color w:val="auto"/>
        <w:sz w:val="21"/>
        <w:szCs w:val="21"/>
      </w:rPr>
      <w:instrText xml:space="preserve"> PAGE  \* MERGEFORMAT </w:instrText>
    </w:r>
    <w:r>
      <w:rPr>
        <w:rFonts w:hint="eastAsia"/>
        <w:color w:val="auto"/>
        <w:sz w:val="21"/>
        <w:szCs w:val="21"/>
      </w:rPr>
      <w:fldChar w:fldCharType="separate"/>
    </w:r>
    <w:r>
      <w:rPr>
        <w:color w:val="auto"/>
        <w:sz w:val="21"/>
        <w:szCs w:val="21"/>
      </w:rPr>
      <w:t>1</w:t>
    </w:r>
    <w:r>
      <w:rPr>
        <w:rFonts w:hint="eastAsia"/>
        <w:color w:val="auto"/>
        <w:sz w:val="21"/>
        <w:szCs w:val="21"/>
      </w:rPr>
      <w:fldChar w:fldCharType="end"/>
    </w:r>
    <w:r>
      <w:rPr>
        <w:rFonts w:hint="eastAsia"/>
        <w:color w:val="auto"/>
        <w:sz w:val="21"/>
        <w:szCs w:val="21"/>
      </w:rPr>
      <w:t>页共</w:t>
    </w:r>
    <w:r>
      <w:rPr>
        <w:color w:val="auto"/>
      </w:rPr>
      <w:fldChar w:fldCharType="begin"/>
    </w:r>
    <w:r>
      <w:rPr>
        <w:color w:val="auto"/>
      </w:rPr>
      <w:instrText xml:space="preserve"> NUMPAGES  \* MERGEFORMAT </w:instrText>
    </w:r>
    <w:r>
      <w:rPr>
        <w:color w:val="auto"/>
      </w:rPr>
      <w:fldChar w:fldCharType="separate"/>
    </w:r>
    <w:r>
      <w:rPr>
        <w:color w:val="auto"/>
        <w:sz w:val="21"/>
        <w:szCs w:val="21"/>
      </w:rPr>
      <w:t>87</w:t>
    </w:r>
    <w:r>
      <w:rPr>
        <w:color w:val="auto"/>
        <w:sz w:val="21"/>
        <w:szCs w:val="21"/>
      </w:rPr>
      <w:fldChar w:fldCharType="end"/>
    </w:r>
    <w:r>
      <w:rPr>
        <w:rFonts w:hint="eastAsia"/>
        <w:color w:val="auto"/>
        <w:sz w:val="21"/>
        <w:szCs w:val="21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96A51">
    <w:pPr>
      <w:pStyle w:val="2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4D595A">
    <w:pPr>
      <w:pStyle w:val="2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2"/>
      <w:tblW w:w="0" w:type="auto"/>
      <w:tblInd w:w="0" w:type="dxa"/>
      <w:tblBorders>
        <w:top w:val="none" w:color="auto" w:sz="0" w:space="0"/>
        <w:left w:val="none" w:color="auto" w:sz="0" w:space="0"/>
        <w:bottom w:val="single" w:color="auto" w:sz="4" w:space="0"/>
        <w:right w:val="none" w:color="auto" w:sz="0" w:space="0"/>
        <w:insideH w:val="single" w:color="auto" w:sz="4" w:space="0"/>
        <w:insideV w:val="none" w:color="auto" w:sz="0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2628"/>
      <w:gridCol w:w="3941"/>
      <w:gridCol w:w="3285"/>
    </w:tblGrid>
    <w:tr w14:paraId="24DA786A">
      <w:tblPrEx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84" w:hRule="atLeast"/>
      </w:trPr>
      <w:tc>
        <w:tcPr>
          <w:tcW w:w="2628" w:type="dxa"/>
          <w:vAlign w:val="center"/>
        </w:tcPr>
        <w:p w14:paraId="034D0126">
          <w:pPr>
            <w:pStyle w:val="22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right"/>
          </w:pPr>
          <w: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189865</wp:posOffset>
                </wp:positionH>
                <wp:positionV relativeFrom="paragraph">
                  <wp:posOffset>-19685</wp:posOffset>
                </wp:positionV>
                <wp:extent cx="1082675" cy="191135"/>
                <wp:effectExtent l="0" t="0" r="3175" b="18415"/>
                <wp:wrapNone/>
                <wp:docPr id="16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675" cy="19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941" w:type="dxa"/>
          <w:vAlign w:val="center"/>
        </w:tcPr>
        <w:p w14:paraId="40CAD210">
          <w:pPr>
            <w:pStyle w:val="22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center"/>
            <w:rPr>
              <w:rFonts w:hint="eastAsia" w:eastAsia="宋体"/>
              <w:color w:val="0070C0"/>
              <w:sz w:val="21"/>
              <w:szCs w:val="21"/>
              <w:lang w:val="en-US" w:eastAsia="zh-CN"/>
            </w:rPr>
          </w:pPr>
          <w:r>
            <w:rPr>
              <w:rFonts w:hint="eastAsia"/>
              <w:color w:val="auto"/>
              <w:sz w:val="21"/>
              <w:szCs w:val="21"/>
            </w:rPr>
            <w:t>文件编号:M020008409</w:t>
          </w:r>
          <w:r>
            <w:rPr>
              <w:rFonts w:hint="eastAsia"/>
              <w:color w:val="auto"/>
              <w:sz w:val="21"/>
              <w:szCs w:val="21"/>
              <w:lang w:val="en-US" w:eastAsia="zh-CN"/>
            </w:rPr>
            <w:t>1</w:t>
          </w:r>
        </w:p>
      </w:tc>
      <w:tc>
        <w:tcPr>
          <w:tcW w:w="3285" w:type="dxa"/>
          <w:vAlign w:val="center"/>
        </w:tcPr>
        <w:p w14:paraId="18DFA2A3">
          <w:pPr>
            <w:pStyle w:val="22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center"/>
            <w:rPr>
              <w:rFonts w:hint="default" w:eastAsia="宋体"/>
              <w:color w:val="0070C0"/>
              <w:sz w:val="21"/>
              <w:szCs w:val="21"/>
              <w:lang w:val="en-US" w:eastAsia="zh-CN"/>
            </w:rPr>
          </w:pPr>
          <w:r>
            <w:rPr>
              <w:rFonts w:hint="eastAsia"/>
              <w:color w:val="auto"/>
              <w:sz w:val="21"/>
              <w:szCs w:val="21"/>
            </w:rPr>
            <w:t>文件版本:</w:t>
          </w:r>
          <w:r>
            <w:rPr>
              <w:rFonts w:hint="eastAsia"/>
              <w:color w:val="auto"/>
              <w:sz w:val="21"/>
              <w:szCs w:val="21"/>
              <w:lang w:val="en-US" w:eastAsia="zh-CN"/>
            </w:rPr>
            <w:t>V1.0</w:t>
          </w:r>
        </w:p>
      </w:tc>
    </w:tr>
  </w:tbl>
  <w:p w14:paraId="40E23715">
    <w:pPr>
      <w:pStyle w:val="2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D69E39">
    <w:pPr>
      <w:pStyle w:val="2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2"/>
      <w:tblW w:w="0" w:type="auto"/>
      <w:tblInd w:w="-108" w:type="dxa"/>
      <w:tblBorders>
        <w:top w:val="none" w:color="auto" w:sz="0" w:space="0"/>
        <w:left w:val="none" w:color="auto" w:sz="0" w:space="0"/>
        <w:bottom w:val="single" w:color="auto" w:sz="4" w:space="0"/>
        <w:right w:val="none" w:color="auto" w:sz="0" w:space="0"/>
        <w:insideH w:val="single" w:color="auto" w:sz="4" w:space="0"/>
        <w:insideV w:val="none" w:color="auto" w:sz="0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2103"/>
      <w:gridCol w:w="4466"/>
      <w:gridCol w:w="3285"/>
    </w:tblGrid>
    <w:tr w14:paraId="658DD68A">
      <w:tblPrEx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2103" w:type="dxa"/>
          <w:vAlign w:val="bottom"/>
        </w:tcPr>
        <w:p w14:paraId="30D07986">
          <w:pPr>
            <w:pStyle w:val="22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left"/>
          </w:pPr>
          <w:r>
            <w:rPr>
              <w:rFonts w:hint="eastAsia" w:ascii="仿宋" w:hAnsi="仿宋" w:eastAsia="仿宋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635</wp:posOffset>
                </wp:positionV>
                <wp:extent cx="909955" cy="294640"/>
                <wp:effectExtent l="0" t="0" r="0" b="0"/>
                <wp:wrapTight wrapText="bothSides">
                  <wp:wrapPolygon>
                    <wp:start x="0" y="0"/>
                    <wp:lineTo x="0" y="19552"/>
                    <wp:lineTo x="14018" y="19552"/>
                    <wp:lineTo x="16279" y="19552"/>
                    <wp:lineTo x="21253" y="19552"/>
                    <wp:lineTo x="21253" y="0"/>
                    <wp:lineTo x="0" y="0"/>
                  </wp:wrapPolygon>
                </wp:wrapTight>
                <wp:docPr id="2" name="图片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564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9955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466" w:type="dxa"/>
          <w:vAlign w:val="bottom"/>
        </w:tcPr>
        <w:p w14:paraId="1FBAA63B">
          <w:pPr>
            <w:pStyle w:val="22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center"/>
            <w:rPr>
              <w:color w:val="0070C0"/>
              <w:sz w:val="21"/>
              <w:szCs w:val="21"/>
            </w:rPr>
          </w:pPr>
          <w:r>
            <w:rPr>
              <w:rFonts w:hint="eastAsia"/>
              <w:color w:val="0070C0"/>
              <w:sz w:val="21"/>
              <w:szCs w:val="21"/>
            </w:rPr>
            <w:t>文件编号：LX-KM-01</w:t>
          </w:r>
        </w:p>
      </w:tc>
      <w:tc>
        <w:tcPr>
          <w:tcW w:w="3285" w:type="dxa"/>
          <w:vAlign w:val="bottom"/>
        </w:tcPr>
        <w:p w14:paraId="7638FDA5">
          <w:pPr>
            <w:pStyle w:val="22"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pBdr>
            <w:jc w:val="right"/>
            <w:rPr>
              <w:color w:val="0070C0"/>
              <w:sz w:val="21"/>
              <w:szCs w:val="21"/>
            </w:rPr>
          </w:pPr>
          <w:r>
            <w:rPr>
              <w:rFonts w:hint="eastAsia"/>
              <w:color w:val="0070C0"/>
              <w:sz w:val="21"/>
              <w:szCs w:val="21"/>
            </w:rPr>
            <w:t>文件版本：A/0</w:t>
          </w:r>
        </w:p>
      </w:tc>
    </w:tr>
  </w:tbl>
  <w:p w14:paraId="5DDF39D3">
    <w:pPr>
      <w:pStyle w:val="2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3"/>
    <w:multiLevelType w:val="multilevel"/>
    <w:tmpl w:val="00000003"/>
    <w:lvl w:ilvl="0" w:tentative="0">
      <w:start w:val="1"/>
      <w:numFmt w:val="decimal"/>
      <w:pStyle w:val="6"/>
      <w:lvlText w:val="%1）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pStyle w:val="80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mZDk2MzZjMDAxNjAzODBmYjM0YmY2MDMwZTY1NDQifQ=="/>
  </w:docVars>
  <w:rsids>
    <w:rsidRoot w:val="00172A27"/>
    <w:rsid w:val="00004B50"/>
    <w:rsid w:val="000051F2"/>
    <w:rsid w:val="00010C83"/>
    <w:rsid w:val="0001303B"/>
    <w:rsid w:val="00013F29"/>
    <w:rsid w:val="000178FE"/>
    <w:rsid w:val="00017998"/>
    <w:rsid w:val="00017C78"/>
    <w:rsid w:val="00021163"/>
    <w:rsid w:val="00023706"/>
    <w:rsid w:val="00026779"/>
    <w:rsid w:val="00055E2A"/>
    <w:rsid w:val="00061FBC"/>
    <w:rsid w:val="000629AD"/>
    <w:rsid w:val="000638C4"/>
    <w:rsid w:val="00066124"/>
    <w:rsid w:val="0006793F"/>
    <w:rsid w:val="0007773A"/>
    <w:rsid w:val="00086A68"/>
    <w:rsid w:val="00087DD1"/>
    <w:rsid w:val="00092668"/>
    <w:rsid w:val="000974E9"/>
    <w:rsid w:val="000A7D2B"/>
    <w:rsid w:val="000B2ACD"/>
    <w:rsid w:val="000B5297"/>
    <w:rsid w:val="000C621F"/>
    <w:rsid w:val="000D106A"/>
    <w:rsid w:val="000D18F3"/>
    <w:rsid w:val="000D37B9"/>
    <w:rsid w:val="000D6212"/>
    <w:rsid w:val="000E06B8"/>
    <w:rsid w:val="000E4AF4"/>
    <w:rsid w:val="001014A0"/>
    <w:rsid w:val="0010535D"/>
    <w:rsid w:val="00107924"/>
    <w:rsid w:val="001124DC"/>
    <w:rsid w:val="00116538"/>
    <w:rsid w:val="00126BB1"/>
    <w:rsid w:val="00133923"/>
    <w:rsid w:val="00141BE8"/>
    <w:rsid w:val="0015066D"/>
    <w:rsid w:val="00156F70"/>
    <w:rsid w:val="0016203D"/>
    <w:rsid w:val="00165DA8"/>
    <w:rsid w:val="00172A27"/>
    <w:rsid w:val="0017349D"/>
    <w:rsid w:val="0017400F"/>
    <w:rsid w:val="00174111"/>
    <w:rsid w:val="00174162"/>
    <w:rsid w:val="0017776C"/>
    <w:rsid w:val="00183EBF"/>
    <w:rsid w:val="00187750"/>
    <w:rsid w:val="001A04E1"/>
    <w:rsid w:val="001A3611"/>
    <w:rsid w:val="001A58E6"/>
    <w:rsid w:val="001B19DD"/>
    <w:rsid w:val="001B388A"/>
    <w:rsid w:val="001C35A0"/>
    <w:rsid w:val="001C3778"/>
    <w:rsid w:val="001D4AE1"/>
    <w:rsid w:val="001D76D1"/>
    <w:rsid w:val="001E052D"/>
    <w:rsid w:val="001E2E27"/>
    <w:rsid w:val="001F65DC"/>
    <w:rsid w:val="00202579"/>
    <w:rsid w:val="00202613"/>
    <w:rsid w:val="0022172A"/>
    <w:rsid w:val="00230B0B"/>
    <w:rsid w:val="00232AFF"/>
    <w:rsid w:val="00233467"/>
    <w:rsid w:val="00234C7D"/>
    <w:rsid w:val="00242EFB"/>
    <w:rsid w:val="00245553"/>
    <w:rsid w:val="00247C0D"/>
    <w:rsid w:val="0025221D"/>
    <w:rsid w:val="00254873"/>
    <w:rsid w:val="00257264"/>
    <w:rsid w:val="00267102"/>
    <w:rsid w:val="00270923"/>
    <w:rsid w:val="00281C47"/>
    <w:rsid w:val="002934F2"/>
    <w:rsid w:val="002A1568"/>
    <w:rsid w:val="002A4616"/>
    <w:rsid w:val="002A51CD"/>
    <w:rsid w:val="002C083E"/>
    <w:rsid w:val="002D1A21"/>
    <w:rsid w:val="002D62F9"/>
    <w:rsid w:val="002E01E0"/>
    <w:rsid w:val="002F493F"/>
    <w:rsid w:val="00304745"/>
    <w:rsid w:val="00304887"/>
    <w:rsid w:val="003058A7"/>
    <w:rsid w:val="00310BFD"/>
    <w:rsid w:val="00310F59"/>
    <w:rsid w:val="00314721"/>
    <w:rsid w:val="003208F7"/>
    <w:rsid w:val="00320F2C"/>
    <w:rsid w:val="003236A9"/>
    <w:rsid w:val="00325F3D"/>
    <w:rsid w:val="003363B5"/>
    <w:rsid w:val="00336FD5"/>
    <w:rsid w:val="00345C3F"/>
    <w:rsid w:val="00350CBC"/>
    <w:rsid w:val="0036351F"/>
    <w:rsid w:val="003650BA"/>
    <w:rsid w:val="0037257D"/>
    <w:rsid w:val="00375E0A"/>
    <w:rsid w:val="00381B9E"/>
    <w:rsid w:val="003856D7"/>
    <w:rsid w:val="003957FF"/>
    <w:rsid w:val="003A4D47"/>
    <w:rsid w:val="003B5C33"/>
    <w:rsid w:val="003C1003"/>
    <w:rsid w:val="003D6BF8"/>
    <w:rsid w:val="003E3DC0"/>
    <w:rsid w:val="003F50BC"/>
    <w:rsid w:val="0040015C"/>
    <w:rsid w:val="004012A8"/>
    <w:rsid w:val="00401628"/>
    <w:rsid w:val="004017CC"/>
    <w:rsid w:val="00402F73"/>
    <w:rsid w:val="00414B4A"/>
    <w:rsid w:val="0042071E"/>
    <w:rsid w:val="00425078"/>
    <w:rsid w:val="00426F92"/>
    <w:rsid w:val="004271FE"/>
    <w:rsid w:val="0043012D"/>
    <w:rsid w:val="0043087B"/>
    <w:rsid w:val="00463C4A"/>
    <w:rsid w:val="00470203"/>
    <w:rsid w:val="00472A2B"/>
    <w:rsid w:val="00487205"/>
    <w:rsid w:val="00491029"/>
    <w:rsid w:val="004941EC"/>
    <w:rsid w:val="004A1B3E"/>
    <w:rsid w:val="004B15B4"/>
    <w:rsid w:val="004D21AF"/>
    <w:rsid w:val="004D2D27"/>
    <w:rsid w:val="004D2F00"/>
    <w:rsid w:val="004D48C6"/>
    <w:rsid w:val="004D72D0"/>
    <w:rsid w:val="004F4A12"/>
    <w:rsid w:val="004F5090"/>
    <w:rsid w:val="00511AD0"/>
    <w:rsid w:val="005137F0"/>
    <w:rsid w:val="0051477E"/>
    <w:rsid w:val="0052100F"/>
    <w:rsid w:val="00524819"/>
    <w:rsid w:val="0053180A"/>
    <w:rsid w:val="00531939"/>
    <w:rsid w:val="00533D0A"/>
    <w:rsid w:val="00550D1E"/>
    <w:rsid w:val="005532EC"/>
    <w:rsid w:val="0056767B"/>
    <w:rsid w:val="00577136"/>
    <w:rsid w:val="00581ABA"/>
    <w:rsid w:val="005874DA"/>
    <w:rsid w:val="005877EE"/>
    <w:rsid w:val="00587BE8"/>
    <w:rsid w:val="00590B13"/>
    <w:rsid w:val="005A264F"/>
    <w:rsid w:val="005A4A2E"/>
    <w:rsid w:val="005A7DEE"/>
    <w:rsid w:val="005B13C2"/>
    <w:rsid w:val="005B35E3"/>
    <w:rsid w:val="005D28EE"/>
    <w:rsid w:val="005E7C37"/>
    <w:rsid w:val="005F1852"/>
    <w:rsid w:val="005F1A47"/>
    <w:rsid w:val="005F6AFD"/>
    <w:rsid w:val="005F75AA"/>
    <w:rsid w:val="00604089"/>
    <w:rsid w:val="0060758D"/>
    <w:rsid w:val="0062362C"/>
    <w:rsid w:val="00632EEF"/>
    <w:rsid w:val="0063300D"/>
    <w:rsid w:val="00634609"/>
    <w:rsid w:val="006348D6"/>
    <w:rsid w:val="00643E44"/>
    <w:rsid w:val="00644590"/>
    <w:rsid w:val="00652AD0"/>
    <w:rsid w:val="00652D21"/>
    <w:rsid w:val="00656F9C"/>
    <w:rsid w:val="0066309E"/>
    <w:rsid w:val="00672609"/>
    <w:rsid w:val="00673A8A"/>
    <w:rsid w:val="00675CFC"/>
    <w:rsid w:val="00687646"/>
    <w:rsid w:val="00687933"/>
    <w:rsid w:val="006A179E"/>
    <w:rsid w:val="006A2229"/>
    <w:rsid w:val="006A3D0C"/>
    <w:rsid w:val="006A51A1"/>
    <w:rsid w:val="006C1168"/>
    <w:rsid w:val="006C7699"/>
    <w:rsid w:val="006F1098"/>
    <w:rsid w:val="006F2E30"/>
    <w:rsid w:val="006F443F"/>
    <w:rsid w:val="007156EE"/>
    <w:rsid w:val="00715773"/>
    <w:rsid w:val="00720C48"/>
    <w:rsid w:val="00740A0F"/>
    <w:rsid w:val="007412E2"/>
    <w:rsid w:val="00744CCC"/>
    <w:rsid w:val="00750920"/>
    <w:rsid w:val="0075117B"/>
    <w:rsid w:val="00751ED1"/>
    <w:rsid w:val="00756DA5"/>
    <w:rsid w:val="00762342"/>
    <w:rsid w:val="0076794F"/>
    <w:rsid w:val="00770158"/>
    <w:rsid w:val="00772E31"/>
    <w:rsid w:val="00781AF1"/>
    <w:rsid w:val="00785AC8"/>
    <w:rsid w:val="00794DEC"/>
    <w:rsid w:val="007956BA"/>
    <w:rsid w:val="007A4792"/>
    <w:rsid w:val="007A4C16"/>
    <w:rsid w:val="007A5018"/>
    <w:rsid w:val="007C2A7A"/>
    <w:rsid w:val="007C7E40"/>
    <w:rsid w:val="007D1250"/>
    <w:rsid w:val="007D19D5"/>
    <w:rsid w:val="007E190E"/>
    <w:rsid w:val="007E2378"/>
    <w:rsid w:val="007E4DFE"/>
    <w:rsid w:val="007E72A3"/>
    <w:rsid w:val="00815DD6"/>
    <w:rsid w:val="008235CB"/>
    <w:rsid w:val="008252B5"/>
    <w:rsid w:val="008339B6"/>
    <w:rsid w:val="0083734B"/>
    <w:rsid w:val="0083769D"/>
    <w:rsid w:val="0084394B"/>
    <w:rsid w:val="008516FA"/>
    <w:rsid w:val="00851FB1"/>
    <w:rsid w:val="00860863"/>
    <w:rsid w:val="00861052"/>
    <w:rsid w:val="00861361"/>
    <w:rsid w:val="0086249B"/>
    <w:rsid w:val="008724D7"/>
    <w:rsid w:val="00873DEC"/>
    <w:rsid w:val="0087654A"/>
    <w:rsid w:val="00877B97"/>
    <w:rsid w:val="00890E91"/>
    <w:rsid w:val="0089162B"/>
    <w:rsid w:val="008945FE"/>
    <w:rsid w:val="008C5801"/>
    <w:rsid w:val="008D3482"/>
    <w:rsid w:val="008E4829"/>
    <w:rsid w:val="008F4400"/>
    <w:rsid w:val="00903335"/>
    <w:rsid w:val="009075CE"/>
    <w:rsid w:val="0091384B"/>
    <w:rsid w:val="00922944"/>
    <w:rsid w:val="00954FC2"/>
    <w:rsid w:val="00956E82"/>
    <w:rsid w:val="00963252"/>
    <w:rsid w:val="0096676E"/>
    <w:rsid w:val="00973891"/>
    <w:rsid w:val="00974AB3"/>
    <w:rsid w:val="00976660"/>
    <w:rsid w:val="009836BB"/>
    <w:rsid w:val="00984F5F"/>
    <w:rsid w:val="009948E9"/>
    <w:rsid w:val="00995458"/>
    <w:rsid w:val="00995D17"/>
    <w:rsid w:val="00997787"/>
    <w:rsid w:val="009B1DD1"/>
    <w:rsid w:val="009C0B3B"/>
    <w:rsid w:val="009C36F3"/>
    <w:rsid w:val="009C7A6D"/>
    <w:rsid w:val="009D2760"/>
    <w:rsid w:val="009D5A59"/>
    <w:rsid w:val="009E0091"/>
    <w:rsid w:val="009E01B1"/>
    <w:rsid w:val="009E24E4"/>
    <w:rsid w:val="009F29F0"/>
    <w:rsid w:val="009F5B77"/>
    <w:rsid w:val="009F5CE0"/>
    <w:rsid w:val="00A01DDB"/>
    <w:rsid w:val="00A0478F"/>
    <w:rsid w:val="00A04DEA"/>
    <w:rsid w:val="00A11370"/>
    <w:rsid w:val="00A13EBD"/>
    <w:rsid w:val="00A218CF"/>
    <w:rsid w:val="00A46730"/>
    <w:rsid w:val="00A670EB"/>
    <w:rsid w:val="00A7060B"/>
    <w:rsid w:val="00A73188"/>
    <w:rsid w:val="00A74E35"/>
    <w:rsid w:val="00A77134"/>
    <w:rsid w:val="00A80B64"/>
    <w:rsid w:val="00A81FBC"/>
    <w:rsid w:val="00A85E32"/>
    <w:rsid w:val="00A906C9"/>
    <w:rsid w:val="00A91E6E"/>
    <w:rsid w:val="00A922D3"/>
    <w:rsid w:val="00A951F3"/>
    <w:rsid w:val="00AA72A4"/>
    <w:rsid w:val="00AC6836"/>
    <w:rsid w:val="00AD264A"/>
    <w:rsid w:val="00AD59E1"/>
    <w:rsid w:val="00AD708B"/>
    <w:rsid w:val="00AE2B64"/>
    <w:rsid w:val="00AF2329"/>
    <w:rsid w:val="00AF3512"/>
    <w:rsid w:val="00AF3ADF"/>
    <w:rsid w:val="00AF7F58"/>
    <w:rsid w:val="00B07B23"/>
    <w:rsid w:val="00B208E5"/>
    <w:rsid w:val="00B256A8"/>
    <w:rsid w:val="00B277B1"/>
    <w:rsid w:val="00B317B9"/>
    <w:rsid w:val="00B4401A"/>
    <w:rsid w:val="00B473F7"/>
    <w:rsid w:val="00B546A3"/>
    <w:rsid w:val="00B555CB"/>
    <w:rsid w:val="00B56BC6"/>
    <w:rsid w:val="00B57870"/>
    <w:rsid w:val="00B611F0"/>
    <w:rsid w:val="00B66EDC"/>
    <w:rsid w:val="00B70953"/>
    <w:rsid w:val="00B737D7"/>
    <w:rsid w:val="00B740A1"/>
    <w:rsid w:val="00B84B03"/>
    <w:rsid w:val="00B90537"/>
    <w:rsid w:val="00B93FBC"/>
    <w:rsid w:val="00BA238F"/>
    <w:rsid w:val="00BA3C67"/>
    <w:rsid w:val="00BB13B8"/>
    <w:rsid w:val="00BB2DE1"/>
    <w:rsid w:val="00BB77FB"/>
    <w:rsid w:val="00BC7FF9"/>
    <w:rsid w:val="00BE3F7C"/>
    <w:rsid w:val="00BE5103"/>
    <w:rsid w:val="00BF2447"/>
    <w:rsid w:val="00C062C7"/>
    <w:rsid w:val="00C22629"/>
    <w:rsid w:val="00C23952"/>
    <w:rsid w:val="00C35C72"/>
    <w:rsid w:val="00C544AC"/>
    <w:rsid w:val="00C614BE"/>
    <w:rsid w:val="00C6169E"/>
    <w:rsid w:val="00C72DB6"/>
    <w:rsid w:val="00C826B2"/>
    <w:rsid w:val="00C90895"/>
    <w:rsid w:val="00C910FB"/>
    <w:rsid w:val="00C9764D"/>
    <w:rsid w:val="00CA0010"/>
    <w:rsid w:val="00CA1FD4"/>
    <w:rsid w:val="00CA65F4"/>
    <w:rsid w:val="00CB0D77"/>
    <w:rsid w:val="00CB111D"/>
    <w:rsid w:val="00CB2088"/>
    <w:rsid w:val="00CB4942"/>
    <w:rsid w:val="00CB4F50"/>
    <w:rsid w:val="00CC32D4"/>
    <w:rsid w:val="00CC3633"/>
    <w:rsid w:val="00CD0012"/>
    <w:rsid w:val="00CD2FB5"/>
    <w:rsid w:val="00CE3D4C"/>
    <w:rsid w:val="00CF358A"/>
    <w:rsid w:val="00D01DE0"/>
    <w:rsid w:val="00D1002E"/>
    <w:rsid w:val="00D27469"/>
    <w:rsid w:val="00D30FA2"/>
    <w:rsid w:val="00D313C0"/>
    <w:rsid w:val="00D31F99"/>
    <w:rsid w:val="00D457E6"/>
    <w:rsid w:val="00D51AE4"/>
    <w:rsid w:val="00D5433F"/>
    <w:rsid w:val="00D5729D"/>
    <w:rsid w:val="00D617DA"/>
    <w:rsid w:val="00D6207B"/>
    <w:rsid w:val="00D65FDF"/>
    <w:rsid w:val="00D70D2A"/>
    <w:rsid w:val="00D726A3"/>
    <w:rsid w:val="00D73FC0"/>
    <w:rsid w:val="00D75D3E"/>
    <w:rsid w:val="00D8067A"/>
    <w:rsid w:val="00D85A44"/>
    <w:rsid w:val="00D916BD"/>
    <w:rsid w:val="00D92069"/>
    <w:rsid w:val="00DA328E"/>
    <w:rsid w:val="00DB79A6"/>
    <w:rsid w:val="00DC0093"/>
    <w:rsid w:val="00DC55F7"/>
    <w:rsid w:val="00DD4D4F"/>
    <w:rsid w:val="00DF0199"/>
    <w:rsid w:val="00DF0AFE"/>
    <w:rsid w:val="00DF1531"/>
    <w:rsid w:val="00DF1C57"/>
    <w:rsid w:val="00DF62FF"/>
    <w:rsid w:val="00DF66B2"/>
    <w:rsid w:val="00E00489"/>
    <w:rsid w:val="00E0473A"/>
    <w:rsid w:val="00E05EBD"/>
    <w:rsid w:val="00E1179F"/>
    <w:rsid w:val="00E27260"/>
    <w:rsid w:val="00E32DA3"/>
    <w:rsid w:val="00E33E44"/>
    <w:rsid w:val="00E35083"/>
    <w:rsid w:val="00E426C2"/>
    <w:rsid w:val="00E436AD"/>
    <w:rsid w:val="00E450A1"/>
    <w:rsid w:val="00E65937"/>
    <w:rsid w:val="00E65BED"/>
    <w:rsid w:val="00E73F09"/>
    <w:rsid w:val="00E823ED"/>
    <w:rsid w:val="00E90438"/>
    <w:rsid w:val="00E931F2"/>
    <w:rsid w:val="00E94CB6"/>
    <w:rsid w:val="00EA13B7"/>
    <w:rsid w:val="00EA42F9"/>
    <w:rsid w:val="00EB1F13"/>
    <w:rsid w:val="00EB78E0"/>
    <w:rsid w:val="00ED2452"/>
    <w:rsid w:val="00ED2FBD"/>
    <w:rsid w:val="00ED4CB7"/>
    <w:rsid w:val="00ED5854"/>
    <w:rsid w:val="00EE0D48"/>
    <w:rsid w:val="00EE15D5"/>
    <w:rsid w:val="00EE3B87"/>
    <w:rsid w:val="00EE3CC3"/>
    <w:rsid w:val="00F02200"/>
    <w:rsid w:val="00F208F4"/>
    <w:rsid w:val="00F20F3F"/>
    <w:rsid w:val="00F227A5"/>
    <w:rsid w:val="00F25114"/>
    <w:rsid w:val="00F26C64"/>
    <w:rsid w:val="00F32326"/>
    <w:rsid w:val="00F343C7"/>
    <w:rsid w:val="00F36427"/>
    <w:rsid w:val="00F43BD9"/>
    <w:rsid w:val="00F53082"/>
    <w:rsid w:val="00F579A5"/>
    <w:rsid w:val="00F63494"/>
    <w:rsid w:val="00F70CBB"/>
    <w:rsid w:val="00F82E63"/>
    <w:rsid w:val="00F863A3"/>
    <w:rsid w:val="00FA1474"/>
    <w:rsid w:val="00FA392E"/>
    <w:rsid w:val="00FB0167"/>
    <w:rsid w:val="00FB4B34"/>
    <w:rsid w:val="00FB5DB3"/>
    <w:rsid w:val="00FD0C5A"/>
    <w:rsid w:val="00FD2C31"/>
    <w:rsid w:val="00FE4ABB"/>
    <w:rsid w:val="00FE7824"/>
    <w:rsid w:val="00FF4021"/>
    <w:rsid w:val="00FF412F"/>
    <w:rsid w:val="00FF74A9"/>
    <w:rsid w:val="013D0912"/>
    <w:rsid w:val="01744DED"/>
    <w:rsid w:val="021B13B9"/>
    <w:rsid w:val="02D8450C"/>
    <w:rsid w:val="03010AA1"/>
    <w:rsid w:val="03101655"/>
    <w:rsid w:val="033269BC"/>
    <w:rsid w:val="033450D2"/>
    <w:rsid w:val="03A11DC2"/>
    <w:rsid w:val="03A21676"/>
    <w:rsid w:val="03AA4E70"/>
    <w:rsid w:val="03D45DA4"/>
    <w:rsid w:val="03F61388"/>
    <w:rsid w:val="03F91ECF"/>
    <w:rsid w:val="041B10D6"/>
    <w:rsid w:val="042B795C"/>
    <w:rsid w:val="045D47C8"/>
    <w:rsid w:val="04662722"/>
    <w:rsid w:val="04DE47FC"/>
    <w:rsid w:val="05270451"/>
    <w:rsid w:val="05521B47"/>
    <w:rsid w:val="05960810"/>
    <w:rsid w:val="06002171"/>
    <w:rsid w:val="06143461"/>
    <w:rsid w:val="067B28F0"/>
    <w:rsid w:val="06B32711"/>
    <w:rsid w:val="06C9152E"/>
    <w:rsid w:val="06E16B0E"/>
    <w:rsid w:val="0793382F"/>
    <w:rsid w:val="07AD72C4"/>
    <w:rsid w:val="08093C36"/>
    <w:rsid w:val="084859BE"/>
    <w:rsid w:val="085322DF"/>
    <w:rsid w:val="08AA7452"/>
    <w:rsid w:val="08B24635"/>
    <w:rsid w:val="09045A8E"/>
    <w:rsid w:val="09210C70"/>
    <w:rsid w:val="092731BB"/>
    <w:rsid w:val="092F2C60"/>
    <w:rsid w:val="09334613"/>
    <w:rsid w:val="09B769DF"/>
    <w:rsid w:val="0AC03C33"/>
    <w:rsid w:val="0ADD2543"/>
    <w:rsid w:val="0B0A4230"/>
    <w:rsid w:val="0B0B4EE8"/>
    <w:rsid w:val="0BBF1F0E"/>
    <w:rsid w:val="0BFD38B2"/>
    <w:rsid w:val="0C161CB1"/>
    <w:rsid w:val="0C391E98"/>
    <w:rsid w:val="0C5D11D3"/>
    <w:rsid w:val="0C5E5A89"/>
    <w:rsid w:val="0D2741C6"/>
    <w:rsid w:val="0D2E5BF5"/>
    <w:rsid w:val="0D315576"/>
    <w:rsid w:val="0D7270FD"/>
    <w:rsid w:val="0D843CC6"/>
    <w:rsid w:val="0DAE0795"/>
    <w:rsid w:val="0DED5147"/>
    <w:rsid w:val="0E292A2B"/>
    <w:rsid w:val="0E92005C"/>
    <w:rsid w:val="0EBB51D7"/>
    <w:rsid w:val="0EF90900"/>
    <w:rsid w:val="0F63288A"/>
    <w:rsid w:val="0F6F102A"/>
    <w:rsid w:val="0F75343B"/>
    <w:rsid w:val="0FDD2244"/>
    <w:rsid w:val="0FF70C4A"/>
    <w:rsid w:val="106B386B"/>
    <w:rsid w:val="110637FC"/>
    <w:rsid w:val="112206B8"/>
    <w:rsid w:val="112834DD"/>
    <w:rsid w:val="115E338E"/>
    <w:rsid w:val="119527A7"/>
    <w:rsid w:val="11FA4214"/>
    <w:rsid w:val="12512F14"/>
    <w:rsid w:val="129201D1"/>
    <w:rsid w:val="1320160F"/>
    <w:rsid w:val="13331F0B"/>
    <w:rsid w:val="138D30A4"/>
    <w:rsid w:val="13913002"/>
    <w:rsid w:val="139205DF"/>
    <w:rsid w:val="13EC2D1E"/>
    <w:rsid w:val="150B6C32"/>
    <w:rsid w:val="1511503C"/>
    <w:rsid w:val="152E2A78"/>
    <w:rsid w:val="153234DB"/>
    <w:rsid w:val="15327BBD"/>
    <w:rsid w:val="15C7143D"/>
    <w:rsid w:val="15C92C15"/>
    <w:rsid w:val="15D0549C"/>
    <w:rsid w:val="16217337"/>
    <w:rsid w:val="16267079"/>
    <w:rsid w:val="16622901"/>
    <w:rsid w:val="1673044B"/>
    <w:rsid w:val="16884E43"/>
    <w:rsid w:val="169324B5"/>
    <w:rsid w:val="16D430CB"/>
    <w:rsid w:val="16FA7877"/>
    <w:rsid w:val="17070FA8"/>
    <w:rsid w:val="170B0460"/>
    <w:rsid w:val="175B4435"/>
    <w:rsid w:val="17AA3E27"/>
    <w:rsid w:val="17CB1B21"/>
    <w:rsid w:val="181378FC"/>
    <w:rsid w:val="183E3DFB"/>
    <w:rsid w:val="1855327A"/>
    <w:rsid w:val="18724D08"/>
    <w:rsid w:val="1875318E"/>
    <w:rsid w:val="18B944A3"/>
    <w:rsid w:val="194F345B"/>
    <w:rsid w:val="19D35EB0"/>
    <w:rsid w:val="1A45458B"/>
    <w:rsid w:val="1A527216"/>
    <w:rsid w:val="1A5340D3"/>
    <w:rsid w:val="1AFC2C6C"/>
    <w:rsid w:val="1B14420E"/>
    <w:rsid w:val="1B164A9A"/>
    <w:rsid w:val="1B7F339E"/>
    <w:rsid w:val="1B8B76FD"/>
    <w:rsid w:val="1B9619BF"/>
    <w:rsid w:val="1B97371B"/>
    <w:rsid w:val="1C8F6332"/>
    <w:rsid w:val="1C9D7153"/>
    <w:rsid w:val="1CCD1E3C"/>
    <w:rsid w:val="1D12049D"/>
    <w:rsid w:val="1D1A411F"/>
    <w:rsid w:val="1D55793E"/>
    <w:rsid w:val="1D650463"/>
    <w:rsid w:val="1D9A157D"/>
    <w:rsid w:val="1DAC23F8"/>
    <w:rsid w:val="1DEF54E0"/>
    <w:rsid w:val="1E1E5FD0"/>
    <w:rsid w:val="1E264E41"/>
    <w:rsid w:val="1E6A1CEC"/>
    <w:rsid w:val="1E7819A6"/>
    <w:rsid w:val="1E7F5775"/>
    <w:rsid w:val="1EF25A29"/>
    <w:rsid w:val="1EFC2DFC"/>
    <w:rsid w:val="1F2079E8"/>
    <w:rsid w:val="1F220A5E"/>
    <w:rsid w:val="1F8A2B0F"/>
    <w:rsid w:val="1FB7218B"/>
    <w:rsid w:val="1FF51900"/>
    <w:rsid w:val="2043353C"/>
    <w:rsid w:val="204F314C"/>
    <w:rsid w:val="20595ED4"/>
    <w:rsid w:val="213866AF"/>
    <w:rsid w:val="2145307B"/>
    <w:rsid w:val="214923C2"/>
    <w:rsid w:val="21F565BD"/>
    <w:rsid w:val="22082020"/>
    <w:rsid w:val="221E1EF1"/>
    <w:rsid w:val="22FF27F0"/>
    <w:rsid w:val="232953B3"/>
    <w:rsid w:val="23437B6D"/>
    <w:rsid w:val="23540A83"/>
    <w:rsid w:val="237B6DF9"/>
    <w:rsid w:val="243A4B4D"/>
    <w:rsid w:val="244E4B8D"/>
    <w:rsid w:val="246D568F"/>
    <w:rsid w:val="249E4353"/>
    <w:rsid w:val="24F83912"/>
    <w:rsid w:val="25296139"/>
    <w:rsid w:val="252E0B28"/>
    <w:rsid w:val="25742671"/>
    <w:rsid w:val="25A25732"/>
    <w:rsid w:val="25A4614B"/>
    <w:rsid w:val="25A63CB4"/>
    <w:rsid w:val="25E47298"/>
    <w:rsid w:val="260D3464"/>
    <w:rsid w:val="26855519"/>
    <w:rsid w:val="269F514C"/>
    <w:rsid w:val="26C97716"/>
    <w:rsid w:val="26D32EE0"/>
    <w:rsid w:val="27787F6C"/>
    <w:rsid w:val="278F6B21"/>
    <w:rsid w:val="27AC4B11"/>
    <w:rsid w:val="27F61EDA"/>
    <w:rsid w:val="280B6658"/>
    <w:rsid w:val="28CF3B2E"/>
    <w:rsid w:val="28F8577E"/>
    <w:rsid w:val="295746BC"/>
    <w:rsid w:val="29780B88"/>
    <w:rsid w:val="297B5CE1"/>
    <w:rsid w:val="29C61E75"/>
    <w:rsid w:val="29D169EE"/>
    <w:rsid w:val="29DD4B52"/>
    <w:rsid w:val="29F05243"/>
    <w:rsid w:val="2AB0780F"/>
    <w:rsid w:val="2AC454AB"/>
    <w:rsid w:val="2AFC74D2"/>
    <w:rsid w:val="2B9C5C8E"/>
    <w:rsid w:val="2BA5558B"/>
    <w:rsid w:val="2BB96C6F"/>
    <w:rsid w:val="2C1379A1"/>
    <w:rsid w:val="2C1B2021"/>
    <w:rsid w:val="2C1C2D44"/>
    <w:rsid w:val="2C521EB4"/>
    <w:rsid w:val="2C5D573B"/>
    <w:rsid w:val="2C8C0D20"/>
    <w:rsid w:val="2CEE35CD"/>
    <w:rsid w:val="2D0134E8"/>
    <w:rsid w:val="2D5362C7"/>
    <w:rsid w:val="2D790DC4"/>
    <w:rsid w:val="2DAB2AB3"/>
    <w:rsid w:val="2DC90366"/>
    <w:rsid w:val="2DCE784E"/>
    <w:rsid w:val="2E1443A8"/>
    <w:rsid w:val="2E1E5393"/>
    <w:rsid w:val="2E1F247A"/>
    <w:rsid w:val="2E5604E8"/>
    <w:rsid w:val="2E740B86"/>
    <w:rsid w:val="2EFC23E7"/>
    <w:rsid w:val="2FB772AC"/>
    <w:rsid w:val="30211080"/>
    <w:rsid w:val="308F6C01"/>
    <w:rsid w:val="30B82814"/>
    <w:rsid w:val="30CE55FF"/>
    <w:rsid w:val="30EC286D"/>
    <w:rsid w:val="31130317"/>
    <w:rsid w:val="31EA570B"/>
    <w:rsid w:val="31F27048"/>
    <w:rsid w:val="32382EA6"/>
    <w:rsid w:val="32490A76"/>
    <w:rsid w:val="32656ED0"/>
    <w:rsid w:val="326D5BDD"/>
    <w:rsid w:val="326D6FE1"/>
    <w:rsid w:val="32997E65"/>
    <w:rsid w:val="32F2539E"/>
    <w:rsid w:val="3334554B"/>
    <w:rsid w:val="334A5829"/>
    <w:rsid w:val="33691A21"/>
    <w:rsid w:val="338B1FB3"/>
    <w:rsid w:val="33D72EE2"/>
    <w:rsid w:val="33F9004E"/>
    <w:rsid w:val="340D67F9"/>
    <w:rsid w:val="34BD41D9"/>
    <w:rsid w:val="34C0292A"/>
    <w:rsid w:val="351A4127"/>
    <w:rsid w:val="351E17F8"/>
    <w:rsid w:val="357B0451"/>
    <w:rsid w:val="35940306"/>
    <w:rsid w:val="35F264E4"/>
    <w:rsid w:val="36745353"/>
    <w:rsid w:val="367733E4"/>
    <w:rsid w:val="36BF70A0"/>
    <w:rsid w:val="36C328CB"/>
    <w:rsid w:val="36D024EB"/>
    <w:rsid w:val="36E4526D"/>
    <w:rsid w:val="3773166C"/>
    <w:rsid w:val="37CF3F76"/>
    <w:rsid w:val="386A2AD8"/>
    <w:rsid w:val="38781132"/>
    <w:rsid w:val="38E82CB5"/>
    <w:rsid w:val="38F52E27"/>
    <w:rsid w:val="393335FE"/>
    <w:rsid w:val="39C10799"/>
    <w:rsid w:val="3A0A5A7A"/>
    <w:rsid w:val="3A7A2B75"/>
    <w:rsid w:val="3B6C3EB8"/>
    <w:rsid w:val="3C973F55"/>
    <w:rsid w:val="3CB72D85"/>
    <w:rsid w:val="3CF01628"/>
    <w:rsid w:val="3D0343B6"/>
    <w:rsid w:val="3D52329D"/>
    <w:rsid w:val="3D7B697F"/>
    <w:rsid w:val="3D7F3BC1"/>
    <w:rsid w:val="3DBB2C78"/>
    <w:rsid w:val="3DCB6B42"/>
    <w:rsid w:val="3DD402F9"/>
    <w:rsid w:val="3E4C4B6B"/>
    <w:rsid w:val="3E6E0043"/>
    <w:rsid w:val="3EB27FBD"/>
    <w:rsid w:val="3EE7738E"/>
    <w:rsid w:val="3EF21E35"/>
    <w:rsid w:val="3FA4794B"/>
    <w:rsid w:val="3FEF6C6A"/>
    <w:rsid w:val="40B0785F"/>
    <w:rsid w:val="40B56627"/>
    <w:rsid w:val="40FF75ED"/>
    <w:rsid w:val="411D0304"/>
    <w:rsid w:val="417D415E"/>
    <w:rsid w:val="41952723"/>
    <w:rsid w:val="41A95754"/>
    <w:rsid w:val="41E963C0"/>
    <w:rsid w:val="427A440A"/>
    <w:rsid w:val="42A31EB3"/>
    <w:rsid w:val="42AF37C3"/>
    <w:rsid w:val="43554625"/>
    <w:rsid w:val="43703799"/>
    <w:rsid w:val="43BB2D17"/>
    <w:rsid w:val="43DA11BF"/>
    <w:rsid w:val="44590D91"/>
    <w:rsid w:val="445A62F2"/>
    <w:rsid w:val="446824DD"/>
    <w:rsid w:val="4490311B"/>
    <w:rsid w:val="44BA58F1"/>
    <w:rsid w:val="44C31508"/>
    <w:rsid w:val="44D15398"/>
    <w:rsid w:val="44EA19FB"/>
    <w:rsid w:val="450016CA"/>
    <w:rsid w:val="45264272"/>
    <w:rsid w:val="45887A5B"/>
    <w:rsid w:val="45B57AC5"/>
    <w:rsid w:val="45C2437A"/>
    <w:rsid w:val="45DF6297"/>
    <w:rsid w:val="466C6300"/>
    <w:rsid w:val="46F105B3"/>
    <w:rsid w:val="4718009B"/>
    <w:rsid w:val="47D536D0"/>
    <w:rsid w:val="48572D28"/>
    <w:rsid w:val="49945DDD"/>
    <w:rsid w:val="499508DC"/>
    <w:rsid w:val="4A9B2E89"/>
    <w:rsid w:val="4A9F1ECF"/>
    <w:rsid w:val="4AC012FA"/>
    <w:rsid w:val="4AE511A2"/>
    <w:rsid w:val="4AF12891"/>
    <w:rsid w:val="4B504362"/>
    <w:rsid w:val="4B820C32"/>
    <w:rsid w:val="4BCD54A4"/>
    <w:rsid w:val="4C506812"/>
    <w:rsid w:val="4C873495"/>
    <w:rsid w:val="4CD319FB"/>
    <w:rsid w:val="4CDE0734"/>
    <w:rsid w:val="4CEC6108"/>
    <w:rsid w:val="4DA07A3D"/>
    <w:rsid w:val="4DBE55FE"/>
    <w:rsid w:val="4E0E4A8B"/>
    <w:rsid w:val="4E2C2990"/>
    <w:rsid w:val="4E314312"/>
    <w:rsid w:val="4E885D8E"/>
    <w:rsid w:val="4F556EA5"/>
    <w:rsid w:val="4F951A6B"/>
    <w:rsid w:val="4F9821AF"/>
    <w:rsid w:val="4FBF02E4"/>
    <w:rsid w:val="50345ED6"/>
    <w:rsid w:val="5038062A"/>
    <w:rsid w:val="50394D9E"/>
    <w:rsid w:val="50781AD0"/>
    <w:rsid w:val="508B3A68"/>
    <w:rsid w:val="5096680A"/>
    <w:rsid w:val="50DF36E5"/>
    <w:rsid w:val="50F60CCA"/>
    <w:rsid w:val="50FD6B62"/>
    <w:rsid w:val="51306C85"/>
    <w:rsid w:val="51512E97"/>
    <w:rsid w:val="51905A4A"/>
    <w:rsid w:val="51991A45"/>
    <w:rsid w:val="51FC30E8"/>
    <w:rsid w:val="51FC52D5"/>
    <w:rsid w:val="522C6459"/>
    <w:rsid w:val="52344B3D"/>
    <w:rsid w:val="52355A40"/>
    <w:rsid w:val="52356634"/>
    <w:rsid w:val="52AC3F40"/>
    <w:rsid w:val="52FC4CAA"/>
    <w:rsid w:val="532F0C15"/>
    <w:rsid w:val="53603CAB"/>
    <w:rsid w:val="54062ACE"/>
    <w:rsid w:val="54D92938"/>
    <w:rsid w:val="557D0947"/>
    <w:rsid w:val="55D41643"/>
    <w:rsid w:val="56073A49"/>
    <w:rsid w:val="56490441"/>
    <w:rsid w:val="56582865"/>
    <w:rsid w:val="568F2B10"/>
    <w:rsid w:val="56A20370"/>
    <w:rsid w:val="56BC650E"/>
    <w:rsid w:val="56C30A65"/>
    <w:rsid w:val="57466C0A"/>
    <w:rsid w:val="57487706"/>
    <w:rsid w:val="57B14969"/>
    <w:rsid w:val="57C41087"/>
    <w:rsid w:val="57DB2169"/>
    <w:rsid w:val="58000EB7"/>
    <w:rsid w:val="583D7967"/>
    <w:rsid w:val="58585ED4"/>
    <w:rsid w:val="58B302E5"/>
    <w:rsid w:val="58DB1802"/>
    <w:rsid w:val="592F4BD4"/>
    <w:rsid w:val="595E6B0F"/>
    <w:rsid w:val="59614D3F"/>
    <w:rsid w:val="598B7671"/>
    <w:rsid w:val="5A441BDD"/>
    <w:rsid w:val="5A95574F"/>
    <w:rsid w:val="5AF77E9B"/>
    <w:rsid w:val="5B7763F5"/>
    <w:rsid w:val="5B8D2B4F"/>
    <w:rsid w:val="5B981B0A"/>
    <w:rsid w:val="5BA6273E"/>
    <w:rsid w:val="5BA64CB2"/>
    <w:rsid w:val="5C2C6239"/>
    <w:rsid w:val="5C805518"/>
    <w:rsid w:val="5CDD3A82"/>
    <w:rsid w:val="5D645BFC"/>
    <w:rsid w:val="5DB45692"/>
    <w:rsid w:val="5DDA20F9"/>
    <w:rsid w:val="5E5658CE"/>
    <w:rsid w:val="5F8B4421"/>
    <w:rsid w:val="5FB5333A"/>
    <w:rsid w:val="5FB53448"/>
    <w:rsid w:val="5FE2765E"/>
    <w:rsid w:val="606E410B"/>
    <w:rsid w:val="60894DA8"/>
    <w:rsid w:val="60A52799"/>
    <w:rsid w:val="60CD5EBD"/>
    <w:rsid w:val="61174636"/>
    <w:rsid w:val="61B25E02"/>
    <w:rsid w:val="61C5784E"/>
    <w:rsid w:val="620731B9"/>
    <w:rsid w:val="62446A87"/>
    <w:rsid w:val="6299771F"/>
    <w:rsid w:val="62A621C1"/>
    <w:rsid w:val="62BC3D47"/>
    <w:rsid w:val="62FE333A"/>
    <w:rsid w:val="631C2BC0"/>
    <w:rsid w:val="634E6656"/>
    <w:rsid w:val="63663083"/>
    <w:rsid w:val="63C60AA1"/>
    <w:rsid w:val="644D5980"/>
    <w:rsid w:val="64B6192B"/>
    <w:rsid w:val="64C45E23"/>
    <w:rsid w:val="64F4409D"/>
    <w:rsid w:val="65100D9E"/>
    <w:rsid w:val="652D7F07"/>
    <w:rsid w:val="659B3F38"/>
    <w:rsid w:val="65B104CD"/>
    <w:rsid w:val="65B221D1"/>
    <w:rsid w:val="65F664BA"/>
    <w:rsid w:val="66406B9E"/>
    <w:rsid w:val="665C2046"/>
    <w:rsid w:val="666A3186"/>
    <w:rsid w:val="66BD7531"/>
    <w:rsid w:val="676223EE"/>
    <w:rsid w:val="677C6795"/>
    <w:rsid w:val="678C63E3"/>
    <w:rsid w:val="67C950F7"/>
    <w:rsid w:val="67CD0168"/>
    <w:rsid w:val="67FB0AA3"/>
    <w:rsid w:val="68061970"/>
    <w:rsid w:val="680D07DD"/>
    <w:rsid w:val="683C1374"/>
    <w:rsid w:val="68AB19C4"/>
    <w:rsid w:val="68B66119"/>
    <w:rsid w:val="68C60670"/>
    <w:rsid w:val="68D93F78"/>
    <w:rsid w:val="68EC5110"/>
    <w:rsid w:val="68F24D6C"/>
    <w:rsid w:val="693F760B"/>
    <w:rsid w:val="696121B9"/>
    <w:rsid w:val="69C83616"/>
    <w:rsid w:val="69FC4D48"/>
    <w:rsid w:val="6A32019B"/>
    <w:rsid w:val="6A970CB7"/>
    <w:rsid w:val="6A9754D1"/>
    <w:rsid w:val="6AA56205"/>
    <w:rsid w:val="6AE31FE4"/>
    <w:rsid w:val="6B3A592B"/>
    <w:rsid w:val="6B667439"/>
    <w:rsid w:val="6B7554F0"/>
    <w:rsid w:val="6C1C3723"/>
    <w:rsid w:val="6C563DFB"/>
    <w:rsid w:val="6C997E0B"/>
    <w:rsid w:val="6C9F4340"/>
    <w:rsid w:val="6CA522AC"/>
    <w:rsid w:val="6CD66AED"/>
    <w:rsid w:val="6CFA28D9"/>
    <w:rsid w:val="6D0C0798"/>
    <w:rsid w:val="6D2858F9"/>
    <w:rsid w:val="6DA36F2B"/>
    <w:rsid w:val="6DBF608A"/>
    <w:rsid w:val="6E354F4B"/>
    <w:rsid w:val="6E924025"/>
    <w:rsid w:val="6EAF5A39"/>
    <w:rsid w:val="6EDD056B"/>
    <w:rsid w:val="6F534041"/>
    <w:rsid w:val="6F957B3A"/>
    <w:rsid w:val="6FA1603C"/>
    <w:rsid w:val="6FA43A35"/>
    <w:rsid w:val="6FEE695E"/>
    <w:rsid w:val="6FF548DA"/>
    <w:rsid w:val="70114BC9"/>
    <w:rsid w:val="70136207"/>
    <w:rsid w:val="701633FA"/>
    <w:rsid w:val="704B72FF"/>
    <w:rsid w:val="70846B34"/>
    <w:rsid w:val="70AD2E15"/>
    <w:rsid w:val="70C67B40"/>
    <w:rsid w:val="71654517"/>
    <w:rsid w:val="71C71474"/>
    <w:rsid w:val="71C86316"/>
    <w:rsid w:val="71D6651A"/>
    <w:rsid w:val="72A70AFF"/>
    <w:rsid w:val="72B24DA6"/>
    <w:rsid w:val="73802D92"/>
    <w:rsid w:val="739035E5"/>
    <w:rsid w:val="73DF3A87"/>
    <w:rsid w:val="73E14606"/>
    <w:rsid w:val="74400CF7"/>
    <w:rsid w:val="745107BC"/>
    <w:rsid w:val="748045F9"/>
    <w:rsid w:val="74B659CF"/>
    <w:rsid w:val="74BD6C3A"/>
    <w:rsid w:val="74EF3445"/>
    <w:rsid w:val="74F34C3A"/>
    <w:rsid w:val="74F72DFD"/>
    <w:rsid w:val="75025E4F"/>
    <w:rsid w:val="75082783"/>
    <w:rsid w:val="75404C28"/>
    <w:rsid w:val="75991A8E"/>
    <w:rsid w:val="7668136D"/>
    <w:rsid w:val="76AA29AF"/>
    <w:rsid w:val="76BB0291"/>
    <w:rsid w:val="76DD503A"/>
    <w:rsid w:val="76DE1992"/>
    <w:rsid w:val="76E75C2F"/>
    <w:rsid w:val="76F81187"/>
    <w:rsid w:val="7732690F"/>
    <w:rsid w:val="77637F25"/>
    <w:rsid w:val="778622AB"/>
    <w:rsid w:val="7842023B"/>
    <w:rsid w:val="78500676"/>
    <w:rsid w:val="788947D5"/>
    <w:rsid w:val="78A32ED9"/>
    <w:rsid w:val="78C416BA"/>
    <w:rsid w:val="78EB3202"/>
    <w:rsid w:val="795D26B3"/>
    <w:rsid w:val="797B2E63"/>
    <w:rsid w:val="79D45C5B"/>
    <w:rsid w:val="7A3800A4"/>
    <w:rsid w:val="7A4270D0"/>
    <w:rsid w:val="7A64280A"/>
    <w:rsid w:val="7A693BC0"/>
    <w:rsid w:val="7AD014DA"/>
    <w:rsid w:val="7B274AB0"/>
    <w:rsid w:val="7B3E0F8B"/>
    <w:rsid w:val="7B497C16"/>
    <w:rsid w:val="7B501F0D"/>
    <w:rsid w:val="7BA750F5"/>
    <w:rsid w:val="7BCB3B58"/>
    <w:rsid w:val="7BD11333"/>
    <w:rsid w:val="7C00228A"/>
    <w:rsid w:val="7C4B0DE9"/>
    <w:rsid w:val="7C655C50"/>
    <w:rsid w:val="7CD03FC1"/>
    <w:rsid w:val="7CEA441A"/>
    <w:rsid w:val="7D110872"/>
    <w:rsid w:val="7D8674B6"/>
    <w:rsid w:val="7DE232AC"/>
    <w:rsid w:val="7E016B59"/>
    <w:rsid w:val="7E0C38CC"/>
    <w:rsid w:val="7E16736D"/>
    <w:rsid w:val="7E5F2036"/>
    <w:rsid w:val="7E610882"/>
    <w:rsid w:val="7E6C3B8F"/>
    <w:rsid w:val="7EB532A1"/>
    <w:rsid w:val="7F0714A2"/>
    <w:rsid w:val="7F843D54"/>
    <w:rsid w:val="7FB25E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38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Cambria" w:hAnsi="Cambria"/>
      <w:b/>
      <w:bCs/>
      <w:sz w:val="28"/>
      <w:szCs w:val="28"/>
    </w:rPr>
  </w:style>
  <w:style w:type="paragraph" w:styleId="6">
    <w:name w:val="heading 5"/>
    <w:basedOn w:val="1"/>
    <w:next w:val="1"/>
    <w:link w:val="39"/>
    <w:qFormat/>
    <w:uiPriority w:val="0"/>
    <w:pPr>
      <w:widowControl/>
      <w:numPr>
        <w:ilvl w:val="0"/>
        <w:numId w:val="1"/>
      </w:numPr>
      <w:overflowPunct w:val="0"/>
      <w:autoSpaceDE w:val="0"/>
      <w:autoSpaceDN w:val="0"/>
      <w:adjustRightInd w:val="0"/>
      <w:spacing w:line="360" w:lineRule="auto"/>
      <w:ind w:hanging="369"/>
      <w:jc w:val="left"/>
      <w:textAlignment w:val="baseline"/>
      <w:outlineLvl w:val="4"/>
    </w:pPr>
    <w:rPr>
      <w:sz w:val="24"/>
    </w:rPr>
  </w:style>
  <w:style w:type="paragraph" w:styleId="7">
    <w:name w:val="heading 6"/>
    <w:basedOn w:val="1"/>
    <w:next w:val="1"/>
    <w:link w:val="40"/>
    <w:qFormat/>
    <w:uiPriority w:val="0"/>
    <w:pPr>
      <w:widowControl/>
      <w:autoSpaceDE w:val="0"/>
      <w:autoSpaceDN w:val="0"/>
      <w:adjustRightInd w:val="0"/>
      <w:spacing w:line="360" w:lineRule="auto"/>
      <w:ind w:left="625" w:leftChars="200" w:hanging="425"/>
      <w:jc w:val="left"/>
      <w:outlineLvl w:val="5"/>
    </w:pPr>
    <w:rPr>
      <w:kern w:val="0"/>
      <w:sz w:val="24"/>
    </w:rPr>
  </w:style>
  <w:style w:type="paragraph" w:styleId="8">
    <w:name w:val="heading 7"/>
    <w:basedOn w:val="1"/>
    <w:next w:val="1"/>
    <w:link w:val="4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left="360" w:hanging="360"/>
      <w:jc w:val="left"/>
      <w:textAlignment w:val="baseline"/>
      <w:outlineLvl w:val="6"/>
    </w:pPr>
    <w:rPr>
      <w:sz w:val="24"/>
    </w:rPr>
  </w:style>
  <w:style w:type="paragraph" w:styleId="9">
    <w:name w:val="heading 8"/>
    <w:basedOn w:val="1"/>
    <w:next w:val="1"/>
    <w:link w:val="42"/>
    <w:qFormat/>
    <w:uiPriority w:val="0"/>
    <w:pPr>
      <w:keepNext/>
      <w:keepLines/>
      <w:widowControl/>
      <w:autoSpaceDE w:val="0"/>
      <w:autoSpaceDN w:val="0"/>
      <w:adjustRightInd w:val="0"/>
      <w:spacing w:before="240" w:after="64" w:line="317" w:lineRule="auto"/>
      <w:ind w:left="425" w:hanging="425"/>
      <w:jc w:val="left"/>
      <w:outlineLvl w:val="7"/>
    </w:pPr>
    <w:rPr>
      <w:rFonts w:ascii="Arial" w:hAnsi="Arial" w:eastAsia="黑体"/>
      <w:kern w:val="0"/>
      <w:sz w:val="24"/>
    </w:rPr>
  </w:style>
  <w:style w:type="paragraph" w:styleId="10">
    <w:name w:val="heading 9"/>
    <w:basedOn w:val="1"/>
    <w:next w:val="1"/>
    <w:link w:val="43"/>
    <w:qFormat/>
    <w:uiPriority w:val="0"/>
    <w:pPr>
      <w:keepNext/>
      <w:keepLines/>
      <w:widowControl/>
      <w:autoSpaceDE w:val="0"/>
      <w:autoSpaceDN w:val="0"/>
      <w:adjustRightInd w:val="0"/>
      <w:spacing w:before="240" w:after="64" w:line="317" w:lineRule="auto"/>
      <w:ind w:left="425" w:hanging="425"/>
      <w:jc w:val="left"/>
      <w:outlineLvl w:val="8"/>
    </w:pPr>
    <w:rPr>
      <w:rFonts w:ascii="Arial" w:hAnsi="Arial" w:eastAsia="黑体"/>
      <w:kern w:val="0"/>
    </w:rPr>
  </w:style>
  <w:style w:type="character" w:default="1" w:styleId="34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ind w:left="2520" w:leftChars="1200"/>
    </w:pPr>
    <w:rPr>
      <w:rFonts w:ascii="Calibri" w:hAnsi="Calibri"/>
      <w:szCs w:val="22"/>
    </w:rPr>
  </w:style>
  <w:style w:type="paragraph" w:styleId="12">
    <w:name w:val="caption"/>
    <w:basedOn w:val="1"/>
    <w:next w:val="1"/>
    <w:unhideWhenUsed/>
    <w:qFormat/>
    <w:uiPriority w:val="0"/>
    <w:pPr>
      <w:widowControl/>
      <w:jc w:val="left"/>
    </w:pPr>
    <w:rPr>
      <w:rFonts w:ascii="Cambria" w:hAnsi="Cambria" w:eastAsia="黑体"/>
      <w:sz w:val="20"/>
    </w:rPr>
  </w:style>
  <w:style w:type="paragraph" w:styleId="13">
    <w:name w:val="Document Map"/>
    <w:basedOn w:val="1"/>
    <w:qFormat/>
    <w:uiPriority w:val="0"/>
    <w:pPr>
      <w:shd w:val="clear" w:color="auto" w:fill="000080"/>
    </w:pPr>
  </w:style>
  <w:style w:type="paragraph" w:styleId="14">
    <w:name w:val="annotation text"/>
    <w:basedOn w:val="1"/>
    <w:link w:val="76"/>
    <w:qFormat/>
    <w:uiPriority w:val="0"/>
    <w:pPr>
      <w:jc w:val="left"/>
    </w:pPr>
  </w:style>
  <w:style w:type="paragraph" w:styleId="15">
    <w:name w:val="Body Text"/>
    <w:basedOn w:val="1"/>
    <w:link w:val="58"/>
    <w:unhideWhenUsed/>
    <w:qFormat/>
    <w:uiPriority w:val="0"/>
    <w:pPr>
      <w:spacing w:after="120"/>
    </w:pPr>
  </w:style>
  <w:style w:type="paragraph" w:styleId="16">
    <w:name w:val="toc 5"/>
    <w:basedOn w:val="1"/>
    <w:next w:val="1"/>
    <w:unhideWhenUsed/>
    <w:qFormat/>
    <w:uiPriority w:val="39"/>
    <w:pPr>
      <w:ind w:left="1680" w:leftChars="800"/>
    </w:pPr>
    <w:rPr>
      <w:rFonts w:ascii="Calibri" w:hAnsi="Calibri"/>
      <w:szCs w:val="22"/>
    </w:rPr>
  </w:style>
  <w:style w:type="paragraph" w:styleId="17">
    <w:name w:val="toc 3"/>
    <w:basedOn w:val="1"/>
    <w:next w:val="1"/>
    <w:qFormat/>
    <w:uiPriority w:val="39"/>
    <w:pPr>
      <w:widowControl/>
      <w:ind w:left="840" w:leftChars="400"/>
      <w:jc w:val="left"/>
    </w:pPr>
    <w:rPr>
      <w:szCs w:val="24"/>
    </w:rPr>
  </w:style>
  <w:style w:type="paragraph" w:styleId="18">
    <w:name w:val="toc 8"/>
    <w:basedOn w:val="1"/>
    <w:next w:val="1"/>
    <w:unhideWhenUsed/>
    <w:qFormat/>
    <w:uiPriority w:val="39"/>
    <w:pPr>
      <w:ind w:left="2940" w:leftChars="1400"/>
    </w:pPr>
    <w:rPr>
      <w:rFonts w:ascii="Calibri" w:hAnsi="Calibri"/>
      <w:szCs w:val="22"/>
    </w:rPr>
  </w:style>
  <w:style w:type="paragraph" w:styleId="19">
    <w:name w:val="Date"/>
    <w:basedOn w:val="1"/>
    <w:next w:val="1"/>
    <w:link w:val="79"/>
    <w:qFormat/>
    <w:uiPriority w:val="0"/>
    <w:pPr>
      <w:ind w:left="100" w:leftChars="2500"/>
    </w:pPr>
  </w:style>
  <w:style w:type="paragraph" w:styleId="20">
    <w:name w:val="Balloon Text"/>
    <w:basedOn w:val="1"/>
    <w:link w:val="45"/>
    <w:qFormat/>
    <w:uiPriority w:val="0"/>
    <w:rPr>
      <w:sz w:val="18"/>
      <w:szCs w:val="18"/>
    </w:rPr>
  </w:style>
  <w:style w:type="paragraph" w:styleId="21">
    <w:name w:val="footer"/>
    <w:basedOn w:val="1"/>
    <w:link w:val="4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3">
    <w:name w:val="toc 1"/>
    <w:basedOn w:val="1"/>
    <w:next w:val="1"/>
    <w:qFormat/>
    <w:uiPriority w:val="39"/>
    <w:pPr>
      <w:tabs>
        <w:tab w:val="left" w:pos="315"/>
        <w:tab w:val="right" w:leader="dot" w:pos="8296"/>
      </w:tabs>
    </w:pPr>
    <w:rPr>
      <w:rFonts w:ascii="Calibri" w:hAnsi="Calibri"/>
      <w:b/>
      <w:szCs w:val="22"/>
    </w:rPr>
  </w:style>
  <w:style w:type="paragraph" w:styleId="24">
    <w:name w:val="toc 4"/>
    <w:basedOn w:val="1"/>
    <w:next w:val="1"/>
    <w:unhideWhenUsed/>
    <w:qFormat/>
    <w:uiPriority w:val="39"/>
    <w:pPr>
      <w:ind w:left="1260" w:leftChars="600"/>
    </w:pPr>
    <w:rPr>
      <w:rFonts w:ascii="Calibri" w:hAnsi="Calibri"/>
      <w:szCs w:val="22"/>
    </w:rPr>
  </w:style>
  <w:style w:type="paragraph" w:styleId="25">
    <w:name w:val="toc 6"/>
    <w:basedOn w:val="1"/>
    <w:next w:val="1"/>
    <w:unhideWhenUsed/>
    <w:qFormat/>
    <w:uiPriority w:val="39"/>
    <w:pPr>
      <w:ind w:left="2100" w:leftChars="1000"/>
    </w:pPr>
    <w:rPr>
      <w:rFonts w:ascii="Calibri" w:hAnsi="Calibri"/>
      <w:szCs w:val="22"/>
    </w:rPr>
  </w:style>
  <w:style w:type="paragraph" w:styleId="26">
    <w:name w:val="Body Text Indent 3"/>
    <w:basedOn w:val="1"/>
    <w:link w:val="77"/>
    <w:qFormat/>
    <w:uiPriority w:val="0"/>
    <w:pPr>
      <w:widowControl/>
      <w:ind w:left="1155"/>
      <w:jc w:val="left"/>
    </w:pPr>
    <w:rPr>
      <w:rFonts w:ascii="宋体" w:hAnsi="宋体"/>
      <w:kern w:val="0"/>
      <w:sz w:val="24"/>
    </w:rPr>
  </w:style>
  <w:style w:type="paragraph" w:styleId="27">
    <w:name w:val="toc 2"/>
    <w:basedOn w:val="1"/>
    <w:next w:val="1"/>
    <w:qFormat/>
    <w:uiPriority w:val="39"/>
    <w:pPr>
      <w:tabs>
        <w:tab w:val="left" w:pos="945"/>
        <w:tab w:val="right" w:leader="dot" w:pos="8296"/>
      </w:tabs>
      <w:ind w:left="420" w:leftChars="200"/>
    </w:pPr>
    <w:rPr>
      <w:rFonts w:ascii="Calibri" w:hAnsi="Calibri"/>
      <w:szCs w:val="22"/>
    </w:rPr>
  </w:style>
  <w:style w:type="paragraph" w:styleId="28">
    <w:name w:val="toc 9"/>
    <w:basedOn w:val="1"/>
    <w:next w:val="1"/>
    <w:unhideWhenUsed/>
    <w:qFormat/>
    <w:uiPriority w:val="39"/>
    <w:pPr>
      <w:ind w:left="3360" w:leftChars="1600"/>
    </w:pPr>
    <w:rPr>
      <w:rFonts w:ascii="Calibri" w:hAnsi="Calibri"/>
      <w:szCs w:val="22"/>
    </w:rPr>
  </w:style>
  <w:style w:type="paragraph" w:styleId="2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0">
    <w:name w:val="annotation subject"/>
    <w:basedOn w:val="14"/>
    <w:next w:val="14"/>
    <w:link w:val="78"/>
    <w:qFormat/>
    <w:uiPriority w:val="0"/>
    <w:rPr>
      <w:b/>
      <w:bCs/>
    </w:rPr>
  </w:style>
  <w:style w:type="paragraph" w:styleId="31">
    <w:name w:val="Body Text First Indent"/>
    <w:basedOn w:val="1"/>
    <w:link w:val="56"/>
    <w:qFormat/>
    <w:uiPriority w:val="0"/>
    <w:pPr>
      <w:widowControl/>
      <w:autoSpaceDE w:val="0"/>
      <w:autoSpaceDN w:val="0"/>
      <w:adjustRightInd w:val="0"/>
      <w:spacing w:before="105"/>
      <w:ind w:left="1134"/>
      <w:jc w:val="left"/>
    </w:pPr>
    <w:rPr>
      <w:szCs w:val="21"/>
    </w:rPr>
  </w:style>
  <w:style w:type="table" w:styleId="33">
    <w:name w:val="Table Grid"/>
    <w:basedOn w:val="3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5">
    <w:name w:val="page number"/>
    <w:basedOn w:val="34"/>
    <w:qFormat/>
    <w:uiPriority w:val="0"/>
  </w:style>
  <w:style w:type="character" w:styleId="36">
    <w:name w:val="Hyperlink"/>
    <w:qFormat/>
    <w:uiPriority w:val="99"/>
    <w:rPr>
      <w:color w:val="0000FF"/>
      <w:u w:val="single"/>
    </w:rPr>
  </w:style>
  <w:style w:type="character" w:styleId="37">
    <w:name w:val="annotation reference"/>
    <w:qFormat/>
    <w:uiPriority w:val="0"/>
    <w:rPr>
      <w:sz w:val="21"/>
      <w:szCs w:val="21"/>
    </w:rPr>
  </w:style>
  <w:style w:type="character" w:customStyle="1" w:styleId="38">
    <w:name w:val="标题 1 Char"/>
    <w:link w:val="2"/>
    <w:qFormat/>
    <w:uiPriority w:val="0"/>
    <w:rPr>
      <w:b/>
      <w:bCs/>
      <w:kern w:val="44"/>
      <w:sz w:val="44"/>
      <w:szCs w:val="44"/>
    </w:rPr>
  </w:style>
  <w:style w:type="character" w:customStyle="1" w:styleId="39">
    <w:name w:val="标题 5 Char"/>
    <w:basedOn w:val="34"/>
    <w:link w:val="6"/>
    <w:qFormat/>
    <w:uiPriority w:val="0"/>
    <w:rPr>
      <w:kern w:val="2"/>
      <w:sz w:val="24"/>
    </w:rPr>
  </w:style>
  <w:style w:type="character" w:customStyle="1" w:styleId="40">
    <w:name w:val="标题 6 Char"/>
    <w:basedOn w:val="34"/>
    <w:link w:val="7"/>
    <w:qFormat/>
    <w:uiPriority w:val="0"/>
    <w:rPr>
      <w:sz w:val="24"/>
    </w:rPr>
  </w:style>
  <w:style w:type="character" w:customStyle="1" w:styleId="41">
    <w:name w:val="标题 7 Char"/>
    <w:basedOn w:val="34"/>
    <w:link w:val="8"/>
    <w:qFormat/>
    <w:uiPriority w:val="0"/>
    <w:rPr>
      <w:kern w:val="2"/>
      <w:sz w:val="24"/>
    </w:rPr>
  </w:style>
  <w:style w:type="character" w:customStyle="1" w:styleId="42">
    <w:name w:val="标题 8 Char"/>
    <w:basedOn w:val="34"/>
    <w:link w:val="9"/>
    <w:qFormat/>
    <w:uiPriority w:val="0"/>
    <w:rPr>
      <w:rFonts w:ascii="Arial" w:hAnsi="Arial" w:eastAsia="黑体"/>
      <w:sz w:val="24"/>
    </w:rPr>
  </w:style>
  <w:style w:type="character" w:customStyle="1" w:styleId="43">
    <w:name w:val="标题 9 Char"/>
    <w:basedOn w:val="34"/>
    <w:link w:val="10"/>
    <w:qFormat/>
    <w:uiPriority w:val="0"/>
    <w:rPr>
      <w:rFonts w:ascii="Arial" w:hAnsi="Arial" w:eastAsia="黑体"/>
      <w:sz w:val="21"/>
    </w:rPr>
  </w:style>
  <w:style w:type="character" w:customStyle="1" w:styleId="44">
    <w:name w:val="页脚 Char"/>
    <w:link w:val="21"/>
    <w:qFormat/>
    <w:uiPriority w:val="0"/>
    <w:rPr>
      <w:kern w:val="2"/>
      <w:sz w:val="18"/>
    </w:rPr>
  </w:style>
  <w:style w:type="character" w:customStyle="1" w:styleId="45">
    <w:name w:val="批注框文本 Char"/>
    <w:link w:val="20"/>
    <w:qFormat/>
    <w:uiPriority w:val="0"/>
    <w:rPr>
      <w:kern w:val="2"/>
      <w:sz w:val="18"/>
      <w:szCs w:val="18"/>
    </w:rPr>
  </w:style>
  <w:style w:type="paragraph" w:customStyle="1" w:styleId="46">
    <w:name w:val="_Style 7"/>
    <w:basedOn w:val="1"/>
    <w:qFormat/>
    <w:uiPriority w:val="0"/>
  </w:style>
  <w:style w:type="paragraph" w:customStyle="1" w:styleId="47">
    <w:name w:val="3CBD5A742C28424DA5172AD252E32316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48">
    <w:name w:val="样式 标题 2第一层条H2Fab-2PIM2Heading 2 HiddenHeading 2 CCBSUNDER..."/>
    <w:basedOn w:val="3"/>
    <w:qFormat/>
    <w:uiPriority w:val="0"/>
    <w:pPr>
      <w:tabs>
        <w:tab w:val="left" w:pos="786"/>
      </w:tabs>
      <w:spacing w:before="120" w:after="120"/>
      <w:ind w:left="786" w:hanging="576"/>
    </w:pPr>
    <w:rPr>
      <w:rFonts w:ascii="宋体" w:hAnsi="宋体" w:eastAsia="宋体"/>
      <w:bCs/>
      <w:sz w:val="28"/>
      <w:szCs w:val="32"/>
    </w:rPr>
  </w:style>
  <w:style w:type="paragraph" w:customStyle="1" w:styleId="49">
    <w:name w:val="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Calibri" w:hAnsi="Calibri"/>
      <w:szCs w:val="22"/>
    </w:rPr>
  </w:style>
  <w:style w:type="paragraph" w:customStyle="1" w:styleId="50">
    <w:name w:val="样式 标题 1H1Fab-1Heading 0Arial 14 FettArial 14 Fett1Arial 14..."/>
    <w:basedOn w:val="2"/>
    <w:qFormat/>
    <w:uiPriority w:val="0"/>
    <w:pPr>
      <w:tabs>
        <w:tab w:val="left" w:pos="432"/>
      </w:tabs>
      <w:spacing w:before="120" w:after="120"/>
      <w:ind w:left="431" w:hanging="431"/>
    </w:pPr>
    <w:rPr>
      <w:rFonts w:ascii="宋体" w:hAnsi="宋体"/>
      <w:sz w:val="30"/>
      <w:szCs w:val="30"/>
    </w:rPr>
  </w:style>
  <w:style w:type="paragraph" w:customStyle="1" w:styleId="51">
    <w:name w:val="列出段落1"/>
    <w:basedOn w:val="1"/>
    <w:qFormat/>
    <w:uiPriority w:val="0"/>
    <w:pPr>
      <w:ind w:firstLine="420" w:firstLineChars="200"/>
    </w:pPr>
    <w:rPr>
      <w:szCs w:val="21"/>
    </w:rPr>
  </w:style>
  <w:style w:type="paragraph" w:customStyle="1" w:styleId="52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4"/>
    </w:rPr>
  </w:style>
  <w:style w:type="paragraph" w:customStyle="1" w:styleId="53">
    <w:name w:val="IBM 正文"/>
    <w:basedOn w:val="1"/>
    <w:qFormat/>
    <w:uiPriority w:val="0"/>
    <w:pPr>
      <w:spacing w:line="360" w:lineRule="exact"/>
    </w:pPr>
    <w:rPr>
      <w:sz w:val="24"/>
    </w:rPr>
  </w:style>
  <w:style w:type="paragraph" w:customStyle="1" w:styleId="54">
    <w:name w:val="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character" w:customStyle="1" w:styleId="55">
    <w:name w:val="正文文本 Char"/>
    <w:qFormat/>
    <w:uiPriority w:val="0"/>
    <w:rPr>
      <w:kern w:val="2"/>
      <w:sz w:val="21"/>
      <w:szCs w:val="24"/>
    </w:rPr>
  </w:style>
  <w:style w:type="character" w:customStyle="1" w:styleId="56">
    <w:name w:val="正文首行缩进 Char"/>
    <w:link w:val="31"/>
    <w:qFormat/>
    <w:uiPriority w:val="0"/>
    <w:rPr>
      <w:kern w:val="2"/>
      <w:sz w:val="21"/>
      <w:szCs w:val="21"/>
    </w:rPr>
  </w:style>
  <w:style w:type="paragraph" w:customStyle="1" w:styleId="57">
    <w:name w:val="Table Text"/>
    <w:basedOn w:val="1"/>
    <w:qFormat/>
    <w:uiPriority w:val="0"/>
    <w:pPr>
      <w:widowControl/>
      <w:tabs>
        <w:tab w:val="decimal" w:pos="0"/>
      </w:tabs>
      <w:autoSpaceDE w:val="0"/>
      <w:autoSpaceDN w:val="0"/>
      <w:adjustRightInd w:val="0"/>
      <w:jc w:val="left"/>
    </w:pPr>
    <w:rPr>
      <w:kern w:val="0"/>
      <w:sz w:val="24"/>
      <w:szCs w:val="24"/>
    </w:rPr>
  </w:style>
  <w:style w:type="character" w:customStyle="1" w:styleId="58">
    <w:name w:val="正文文本 Char1"/>
    <w:basedOn w:val="34"/>
    <w:link w:val="15"/>
    <w:semiHidden/>
    <w:qFormat/>
    <w:uiPriority w:val="99"/>
    <w:rPr>
      <w:kern w:val="2"/>
      <w:sz w:val="21"/>
    </w:rPr>
  </w:style>
  <w:style w:type="character" w:customStyle="1" w:styleId="59">
    <w:name w:val="正文首行缩进 Char1"/>
    <w:basedOn w:val="58"/>
    <w:semiHidden/>
    <w:qFormat/>
    <w:uiPriority w:val="99"/>
    <w:rPr>
      <w:kern w:val="2"/>
      <w:sz w:val="21"/>
    </w:rPr>
  </w:style>
  <w:style w:type="paragraph" w:customStyle="1" w:styleId="60">
    <w:name w:val="编写建议"/>
    <w:basedOn w:val="1"/>
    <w:qFormat/>
    <w:uiPriority w:val="0"/>
    <w:pPr>
      <w:widowControl/>
      <w:autoSpaceDE w:val="0"/>
      <w:autoSpaceDN w:val="0"/>
      <w:adjustRightInd w:val="0"/>
      <w:spacing w:before="110" w:after="120"/>
      <w:ind w:left="360"/>
      <w:jc w:val="left"/>
    </w:pPr>
    <w:rPr>
      <w:rFonts w:ascii="Arial" w:hAnsi="Arial" w:cs="Arial"/>
      <w:i/>
      <w:iCs/>
      <w:color w:val="0000FF"/>
      <w:kern w:val="0"/>
      <w:sz w:val="22"/>
      <w:szCs w:val="22"/>
    </w:rPr>
  </w:style>
  <w:style w:type="paragraph" w:customStyle="1" w:styleId="61">
    <w:name w:val="???¡§???¡ì?¡ì???¡ì????¨¬??¨¬D???????¨¬????¡ì??????¡ì?|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left="1134"/>
      <w:jc w:val="left"/>
      <w:textAlignment w:val="baseline"/>
    </w:pPr>
    <w:rPr>
      <w:i/>
      <w:color w:val="0000FF"/>
      <w:kern w:val="0"/>
    </w:rPr>
  </w:style>
  <w:style w:type="paragraph" w:customStyle="1" w:styleId="62">
    <w:name w:val="表格列标题"/>
    <w:basedOn w:val="1"/>
    <w:qFormat/>
    <w:uiPriority w:val="0"/>
    <w:pPr>
      <w:widowControl/>
      <w:autoSpaceDE w:val="0"/>
      <w:autoSpaceDN w:val="0"/>
      <w:adjustRightInd w:val="0"/>
      <w:jc w:val="center"/>
    </w:pPr>
    <w:rPr>
      <w:b/>
      <w:bCs/>
      <w:kern w:val="0"/>
      <w:szCs w:val="21"/>
    </w:rPr>
  </w:style>
  <w:style w:type="paragraph" w:customStyle="1" w:styleId="63">
    <w:name w:val="表格文本"/>
    <w:basedOn w:val="1"/>
    <w:qFormat/>
    <w:uiPriority w:val="0"/>
    <w:pPr>
      <w:widowControl/>
      <w:tabs>
        <w:tab w:val="decimal" w:pos="0"/>
      </w:tabs>
      <w:autoSpaceDE w:val="0"/>
      <w:autoSpaceDN w:val="0"/>
      <w:adjustRightInd w:val="0"/>
      <w:jc w:val="left"/>
    </w:pPr>
    <w:rPr>
      <w:kern w:val="0"/>
      <w:szCs w:val="21"/>
    </w:rPr>
  </w:style>
  <w:style w:type="paragraph" w:customStyle="1" w:styleId="64">
    <w:name w:val="Paragraph"/>
    <w:basedOn w:val="1"/>
    <w:qFormat/>
    <w:uiPriority w:val="0"/>
    <w:pPr>
      <w:widowControl/>
      <w:autoSpaceDE w:val="0"/>
      <w:autoSpaceDN w:val="0"/>
      <w:adjustRightInd w:val="0"/>
      <w:spacing w:before="240"/>
      <w:jc w:val="left"/>
    </w:pPr>
    <w:rPr>
      <w:kern w:val="0"/>
      <w:sz w:val="24"/>
      <w:szCs w:val="24"/>
    </w:rPr>
  </w:style>
  <w:style w:type="paragraph" w:customStyle="1" w:styleId="65">
    <w:name w:val="?y?????¡ì?o???¡§???¡ì|DD????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left="1134"/>
      <w:jc w:val="left"/>
      <w:textAlignment w:val="baseline"/>
    </w:pPr>
    <w:rPr>
      <w:kern w:val="0"/>
    </w:rPr>
  </w:style>
  <w:style w:type="paragraph" w:customStyle="1" w:styleId="66">
    <w:name w:val="???¡ì????¡ì????¡§???¡ì?¡ì???¡ì?o??????¡§???¡ì?¡ì?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</w:rPr>
  </w:style>
  <w:style w:type="paragraph" w:customStyle="1" w:styleId="67">
    <w:name w:val="???¡§???¡ì?¡ì???¡ì?ao?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="宋体"/>
      <w:kern w:val="0"/>
    </w:rPr>
  </w:style>
  <w:style w:type="paragraph" w:customStyle="1" w:styleId="68">
    <w:name w:val="Default Text"/>
    <w:basedOn w:val="1"/>
    <w:qFormat/>
    <w:uiPriority w:val="0"/>
    <w:pPr>
      <w:widowControl/>
      <w:autoSpaceDE w:val="0"/>
      <w:autoSpaceDN w:val="0"/>
      <w:adjustRightInd w:val="0"/>
      <w:jc w:val="left"/>
    </w:pPr>
    <w:rPr>
      <w:kern w:val="0"/>
      <w:sz w:val="24"/>
      <w:szCs w:val="24"/>
    </w:rPr>
  </w:style>
  <w:style w:type="paragraph" w:customStyle="1" w:styleId="69">
    <w:name w:val="表格文本居中"/>
    <w:basedOn w:val="1"/>
    <w:qFormat/>
    <w:uiPriority w:val="0"/>
    <w:pPr>
      <w:widowControl/>
      <w:autoSpaceDE w:val="0"/>
      <w:autoSpaceDN w:val="0"/>
      <w:adjustRightInd w:val="0"/>
      <w:jc w:val="center"/>
    </w:pPr>
    <w:rPr>
      <w:kern w:val="0"/>
      <w:szCs w:val="21"/>
    </w:rPr>
  </w:style>
  <w:style w:type="paragraph" w:customStyle="1" w:styleId="70">
    <w:name w:val="UL - level 2 compact"/>
    <w:basedOn w:val="1"/>
    <w:qFormat/>
    <w:uiPriority w:val="0"/>
    <w:pPr>
      <w:widowControl/>
      <w:autoSpaceDE w:val="0"/>
      <w:autoSpaceDN w:val="0"/>
      <w:adjustRightInd w:val="0"/>
      <w:ind w:left="720" w:hanging="360"/>
      <w:jc w:val="left"/>
    </w:pPr>
    <w:rPr>
      <w:rFonts w:ascii="Arial" w:hAnsi="Arial" w:cs="Arial"/>
      <w:kern w:val="0"/>
      <w:sz w:val="18"/>
      <w:szCs w:val="18"/>
    </w:rPr>
  </w:style>
  <w:style w:type="paragraph" w:customStyle="1" w:styleId="71">
    <w:name w:val="???¡§???¡ì?¡ì???¡ì?a???????¡§???¡ì?¡ì?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jc w:val="left"/>
      <w:textAlignment w:val="baseline"/>
    </w:pPr>
    <w:rPr>
      <w:kern w:val="0"/>
    </w:rPr>
  </w:style>
  <w:style w:type="paragraph" w:customStyle="1" w:styleId="72">
    <w:name w:val="±àD?D?D?D?D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left="1134"/>
      <w:jc w:val="left"/>
      <w:textAlignment w:val="baseline"/>
    </w:pPr>
    <w:rPr>
      <w:i/>
      <w:iCs/>
      <w:color w:val="0000FF"/>
      <w:kern w:val="0"/>
      <w:szCs w:val="21"/>
    </w:rPr>
  </w:style>
  <w:style w:type="character" w:customStyle="1" w:styleId="73">
    <w:name w:val="访问过的超链接1"/>
    <w:qFormat/>
    <w:uiPriority w:val="0"/>
    <w:rPr>
      <w:color w:val="800080"/>
      <w:u w:val="single"/>
    </w:rPr>
  </w:style>
  <w:style w:type="paragraph" w:styleId="74">
    <w:name w:val="List Paragraph"/>
    <w:basedOn w:val="1"/>
    <w:qFormat/>
    <w:uiPriority w:val="34"/>
    <w:pPr>
      <w:widowControl/>
      <w:spacing w:after="200" w:line="276" w:lineRule="auto"/>
      <w:ind w:left="720"/>
      <w:contextualSpacing/>
      <w:jc w:val="left"/>
    </w:pPr>
    <w:rPr>
      <w:rFonts w:ascii="Cambria" w:hAnsi="Cambria"/>
      <w:kern w:val="0"/>
      <w:sz w:val="22"/>
      <w:szCs w:val="22"/>
    </w:rPr>
  </w:style>
  <w:style w:type="character" w:customStyle="1" w:styleId="75">
    <w:name w:val="title-span1"/>
    <w:qFormat/>
    <w:uiPriority w:val="0"/>
  </w:style>
  <w:style w:type="character" w:customStyle="1" w:styleId="76">
    <w:name w:val="批注文字 Char"/>
    <w:basedOn w:val="34"/>
    <w:link w:val="14"/>
    <w:qFormat/>
    <w:uiPriority w:val="0"/>
    <w:rPr>
      <w:kern w:val="2"/>
      <w:sz w:val="21"/>
    </w:rPr>
  </w:style>
  <w:style w:type="character" w:customStyle="1" w:styleId="77">
    <w:name w:val="正文文本缩进 3 Char"/>
    <w:basedOn w:val="34"/>
    <w:link w:val="26"/>
    <w:qFormat/>
    <w:uiPriority w:val="0"/>
    <w:rPr>
      <w:rFonts w:ascii="宋体" w:hAnsi="宋体"/>
      <w:sz w:val="24"/>
    </w:rPr>
  </w:style>
  <w:style w:type="character" w:customStyle="1" w:styleId="78">
    <w:name w:val="批注主题 Char"/>
    <w:basedOn w:val="76"/>
    <w:link w:val="30"/>
    <w:qFormat/>
    <w:uiPriority w:val="0"/>
    <w:rPr>
      <w:b/>
      <w:bCs/>
      <w:kern w:val="2"/>
      <w:sz w:val="21"/>
    </w:rPr>
  </w:style>
  <w:style w:type="character" w:customStyle="1" w:styleId="79">
    <w:name w:val="日期 Char"/>
    <w:basedOn w:val="34"/>
    <w:link w:val="19"/>
    <w:qFormat/>
    <w:uiPriority w:val="0"/>
    <w:rPr>
      <w:kern w:val="2"/>
      <w:sz w:val="21"/>
    </w:rPr>
  </w:style>
  <w:style w:type="paragraph" w:customStyle="1" w:styleId="80">
    <w:name w:val="三级条标题"/>
    <w:basedOn w:val="1"/>
    <w:next w:val="1"/>
    <w:qFormat/>
    <w:uiPriority w:val="0"/>
    <w:pPr>
      <w:widowControl/>
      <w:numPr>
        <w:ilvl w:val="4"/>
        <w:numId w:val="1"/>
      </w:numPr>
      <w:tabs>
        <w:tab w:val="left" w:pos="2100"/>
      </w:tabs>
      <w:outlineLvl w:val="4"/>
    </w:pPr>
    <w:rPr>
      <w:rFonts w:ascii="黑体" w:eastAsia="黑体"/>
      <w:kern w:val="0"/>
    </w:rPr>
  </w:style>
  <w:style w:type="paragraph" w:customStyle="1" w:styleId="81">
    <w:name w:val="Indent 3"/>
    <w:basedOn w:val="1"/>
    <w:qFormat/>
    <w:uiPriority w:val="0"/>
    <w:pPr>
      <w:widowControl/>
      <w:ind w:left="284"/>
    </w:pPr>
    <w:rPr>
      <w:kern w:val="0"/>
      <w:sz w:val="22"/>
      <w:lang w:val="en-GB"/>
    </w:rPr>
  </w:style>
  <w:style w:type="paragraph" w:customStyle="1" w:styleId="82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83">
    <w:name w:val="_Style 57"/>
    <w:basedOn w:val="1"/>
    <w:qFormat/>
    <w:uiPriority w:val="0"/>
    <w:pPr>
      <w:widowControl/>
      <w:spacing w:after="160" w:line="240" w:lineRule="exact"/>
      <w:jc w:val="left"/>
    </w:pPr>
    <w:rPr>
      <w:szCs w:val="24"/>
    </w:rPr>
  </w:style>
  <w:style w:type="paragraph" w:customStyle="1" w:styleId="84">
    <w:name w:val="默认段落字体 Para Char Char Char Char Char Char Char Char Char Char Char Char Char"/>
    <w:basedOn w:val="1"/>
    <w:qFormat/>
    <w:uiPriority w:val="0"/>
  </w:style>
  <w:style w:type="paragraph" w:customStyle="1" w:styleId="85">
    <w:name w:val="段"/>
    <w:basedOn w:val="1"/>
    <w:qFormat/>
    <w:uiPriority w:val="0"/>
    <w:pPr>
      <w:widowControl/>
      <w:autoSpaceDE w:val="0"/>
      <w:autoSpaceDN w:val="0"/>
      <w:ind w:firstLine="200" w:firstLineChars="200"/>
    </w:pPr>
    <w:rPr>
      <w:rFonts w:ascii="宋体" w:hAnsi="宋体" w:cs="宋体"/>
      <w:kern w:val="0"/>
      <w:szCs w:val="21"/>
    </w:rPr>
  </w:style>
  <w:style w:type="paragraph" w:styleId="86">
    <w:name w:val="Intense Quote"/>
    <w:basedOn w:val="1"/>
    <w:next w:val="1"/>
    <w:link w:val="87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rFonts w:ascii="Calibri" w:hAnsi="Calibri"/>
      <w:b/>
      <w:bCs/>
      <w:i/>
      <w:iCs/>
      <w:color w:val="4F81BD"/>
      <w:szCs w:val="22"/>
    </w:rPr>
  </w:style>
  <w:style w:type="character" w:customStyle="1" w:styleId="87">
    <w:name w:val="明显引用 Char"/>
    <w:basedOn w:val="34"/>
    <w:link w:val="86"/>
    <w:qFormat/>
    <w:uiPriority w:val="30"/>
    <w:rPr>
      <w:rFonts w:ascii="Calibri" w:hAnsi="Calibri"/>
      <w:b/>
      <w:bCs/>
      <w:i/>
      <w:iCs/>
      <w:color w:val="4F81BD"/>
      <w:kern w:val="2"/>
      <w:sz w:val="21"/>
      <w:szCs w:val="22"/>
    </w:rPr>
  </w:style>
  <w:style w:type="character" w:customStyle="1" w:styleId="88">
    <w:name w:val="Intense Reference"/>
    <w:qFormat/>
    <w:uiPriority w:val="32"/>
    <w:rPr>
      <w:b/>
      <w:bCs/>
      <w:smallCaps/>
      <w:color w:val="C0504D"/>
      <w:spacing w:val="5"/>
      <w:u w:val="single"/>
    </w:rPr>
  </w:style>
  <w:style w:type="paragraph" w:customStyle="1" w:styleId="8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B4D6AD-FC3A-4075-8659-A1E25FC4946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liangxin</Company>
  <Pages>1</Pages>
  <Words>855</Words>
  <Characters>1560</Characters>
  <Lines>283</Lines>
  <Paragraphs>79</Paragraphs>
  <TotalTime>9</TotalTime>
  <ScaleCrop>false</ScaleCrop>
  <LinksUpToDate>false</LinksUpToDate>
  <CharactersWithSpaces>1695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2021-03-24T21:56:00Z</dcterms:created>
  <dc:creator>杨海荣</dc:creator>
  <cp:lastModifiedBy>繁华落尽青灯孤影难消愁</cp:lastModifiedBy>
  <cp:lastPrinted>2021-01-06T01:36:00Z</cp:lastPrinted>
  <dcterms:modified xsi:type="dcterms:W3CDTF">2024-11-07T03:23:35Z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0FE0AA2F27B144DBB24BE1EEA7F08990_12</vt:lpwstr>
  </property>
</Properties>
</file>